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9FA" w:rsidRDefault="00D73297">
      <w:pPr>
        <w:rPr>
          <w:b/>
          <w:color w:val="0070C0"/>
          <w:sz w:val="32"/>
          <w:szCs w:val="32"/>
        </w:rPr>
      </w:pPr>
      <w:bookmarkStart w:id="0" w:name="_GoBack"/>
      <w:bookmarkEnd w:id="0"/>
      <w:r>
        <w:t xml:space="preserve"> </w:t>
      </w:r>
      <w:r w:rsidRPr="00D73297">
        <w:rPr>
          <w:b/>
          <w:color w:val="0070C0"/>
          <w:sz w:val="32"/>
          <w:szCs w:val="32"/>
        </w:rPr>
        <w:t>District Facilities Committee (DFC)</w:t>
      </w:r>
    </w:p>
    <w:p w:rsidR="00D73297" w:rsidRPr="00D73297" w:rsidRDefault="00D73297" w:rsidP="00D73297">
      <w:r>
        <w:t xml:space="preserve"> </w:t>
      </w:r>
      <w:r w:rsidRPr="00D73297">
        <w:t>Meeting Minutes - DRAFT</w:t>
      </w:r>
    </w:p>
    <w:p w:rsidR="00D73297" w:rsidRDefault="00D73297" w:rsidP="00D73297">
      <w:pPr>
        <w:tabs>
          <w:tab w:val="left" w:pos="90"/>
        </w:tabs>
        <w:spacing w:after="0"/>
      </w:pPr>
      <w:r>
        <w:t xml:space="preserve"> Friday, September 10, 2021</w:t>
      </w:r>
    </w:p>
    <w:p w:rsidR="00D73297" w:rsidRDefault="00D73297" w:rsidP="00D73297">
      <w:pPr>
        <w:tabs>
          <w:tab w:val="left" w:pos="90"/>
        </w:tabs>
        <w:spacing w:after="0"/>
      </w:pPr>
      <w:r>
        <w:t xml:space="preserve"> 9am – 11am </w:t>
      </w:r>
    </w:p>
    <w:p w:rsidR="00D73297" w:rsidRDefault="00D73297" w:rsidP="00D73297">
      <w:pPr>
        <w:tabs>
          <w:tab w:val="left" w:pos="90"/>
        </w:tabs>
        <w:spacing w:after="0"/>
      </w:pPr>
      <w:r>
        <w:t xml:space="preserve"> Video of zoom meeting is available here: </w:t>
      </w:r>
    </w:p>
    <w:p w:rsidR="00D73297" w:rsidRDefault="00D73297" w:rsidP="00D73297">
      <w:pPr>
        <w:rPr>
          <w:rFonts w:ascii="Calibri" w:eastAsia="Times New Roman" w:hAnsi="Calibri"/>
          <w:color w:val="000000"/>
        </w:rPr>
      </w:pPr>
      <w:r>
        <w:t xml:space="preserve"> </w:t>
      </w:r>
      <w:hyperlink r:id="rId8" w:history="1">
        <w:r w:rsidRPr="00452115">
          <w:rPr>
            <w:rStyle w:val="Hyperlink"/>
            <w:rFonts w:ascii="Calibri" w:eastAsia="Times New Roman" w:hAnsi="Calibri"/>
          </w:rPr>
          <w:t>https://cccconfer.zoom.us/rec/share/5TL-dYHN0-yLiD59TwYpY8TMBz_Cbe2MQJQCo0QkMGA9j7- 2feGvGx7GtE0ddzJk.VgkFnoovzKsBsbWI?startTime=1631289370000</w:t>
        </w:r>
      </w:hyperlink>
    </w:p>
    <w:tbl>
      <w:tblPr>
        <w:tblStyle w:val="TableGrid"/>
        <w:tblW w:w="10705" w:type="dxa"/>
        <w:tblLook w:val="04A0" w:firstRow="1" w:lastRow="0" w:firstColumn="1" w:lastColumn="0" w:noHBand="0" w:noVBand="1"/>
      </w:tblPr>
      <w:tblGrid>
        <w:gridCol w:w="1435"/>
        <w:gridCol w:w="3960"/>
        <w:gridCol w:w="270"/>
        <w:gridCol w:w="1530"/>
        <w:gridCol w:w="3510"/>
      </w:tblGrid>
      <w:tr w:rsidR="00D73297" w:rsidTr="006E121F">
        <w:tc>
          <w:tcPr>
            <w:tcW w:w="10705" w:type="dxa"/>
            <w:gridSpan w:val="5"/>
          </w:tcPr>
          <w:p w:rsidR="00E81CFD" w:rsidRDefault="00E81CFD" w:rsidP="003B2ADD">
            <w:pPr>
              <w:tabs>
                <w:tab w:val="left" w:pos="0"/>
                <w:tab w:val="left" w:pos="90"/>
              </w:tabs>
              <w:jc w:val="center"/>
              <w:rPr>
                <w:b/>
              </w:rPr>
            </w:pPr>
          </w:p>
          <w:p w:rsidR="00D73297" w:rsidRPr="003B2ADD" w:rsidRDefault="00D73297" w:rsidP="003B2ADD">
            <w:pPr>
              <w:tabs>
                <w:tab w:val="left" w:pos="0"/>
                <w:tab w:val="left" w:pos="90"/>
              </w:tabs>
              <w:jc w:val="center"/>
              <w:rPr>
                <w:b/>
              </w:rPr>
            </w:pPr>
            <w:r w:rsidRPr="003B2ADD">
              <w:rPr>
                <w:b/>
              </w:rPr>
              <w:t>Membership – District Facilities Committee (DFC) Fiscal Year 2021-2</w:t>
            </w:r>
            <w:r w:rsidR="003B2ADD">
              <w:rPr>
                <w:b/>
              </w:rPr>
              <w:t>2</w:t>
            </w:r>
          </w:p>
        </w:tc>
      </w:tr>
      <w:tr w:rsidR="003B2ADD" w:rsidTr="006E121F">
        <w:tc>
          <w:tcPr>
            <w:tcW w:w="1435" w:type="dxa"/>
          </w:tcPr>
          <w:p w:rsidR="00D73297" w:rsidRPr="00A729ED" w:rsidRDefault="00D73297" w:rsidP="00A729ED">
            <w:pPr>
              <w:tabs>
                <w:tab w:val="left" w:pos="0"/>
                <w:tab w:val="left" w:pos="90"/>
              </w:tabs>
              <w:jc w:val="center"/>
              <w:rPr>
                <w:b/>
              </w:rPr>
            </w:pPr>
            <w:r w:rsidRPr="00A729ED">
              <w:rPr>
                <w:b/>
              </w:rPr>
              <w:t>Name</w:t>
            </w:r>
          </w:p>
        </w:tc>
        <w:tc>
          <w:tcPr>
            <w:tcW w:w="3960" w:type="dxa"/>
            <w:tcBorders>
              <w:right w:val="single" w:sz="4" w:space="0" w:color="auto"/>
            </w:tcBorders>
          </w:tcPr>
          <w:p w:rsidR="00D73297" w:rsidRPr="00A729ED" w:rsidRDefault="00D73297" w:rsidP="00A729ED">
            <w:pPr>
              <w:tabs>
                <w:tab w:val="left" w:pos="0"/>
                <w:tab w:val="left" w:pos="90"/>
              </w:tabs>
              <w:jc w:val="center"/>
              <w:rPr>
                <w:b/>
              </w:rPr>
            </w:pPr>
            <w:r w:rsidRPr="00A729ED">
              <w:rPr>
                <w:b/>
              </w:rPr>
              <w:t>Role</w:t>
            </w:r>
          </w:p>
        </w:tc>
        <w:tc>
          <w:tcPr>
            <w:tcW w:w="270" w:type="dxa"/>
            <w:tcBorders>
              <w:top w:val="single" w:sz="4" w:space="0" w:color="auto"/>
              <w:left w:val="single" w:sz="4" w:space="0" w:color="auto"/>
              <w:bottom w:val="nil"/>
              <w:right w:val="single" w:sz="4" w:space="0" w:color="auto"/>
            </w:tcBorders>
          </w:tcPr>
          <w:p w:rsidR="00D73297" w:rsidRPr="00A729ED" w:rsidRDefault="00D73297" w:rsidP="00A729ED">
            <w:pPr>
              <w:tabs>
                <w:tab w:val="left" w:pos="0"/>
                <w:tab w:val="left" w:pos="90"/>
              </w:tabs>
              <w:jc w:val="center"/>
              <w:rPr>
                <w:b/>
              </w:rPr>
            </w:pPr>
          </w:p>
        </w:tc>
        <w:tc>
          <w:tcPr>
            <w:tcW w:w="1530" w:type="dxa"/>
            <w:tcBorders>
              <w:left w:val="single" w:sz="4" w:space="0" w:color="auto"/>
            </w:tcBorders>
          </w:tcPr>
          <w:p w:rsidR="00D73297" w:rsidRPr="00A729ED" w:rsidRDefault="00D73297" w:rsidP="00A729ED">
            <w:pPr>
              <w:tabs>
                <w:tab w:val="left" w:pos="0"/>
                <w:tab w:val="left" w:pos="90"/>
              </w:tabs>
              <w:jc w:val="center"/>
              <w:rPr>
                <w:b/>
              </w:rPr>
            </w:pPr>
            <w:r w:rsidRPr="00A729ED">
              <w:rPr>
                <w:b/>
              </w:rPr>
              <w:t>Name</w:t>
            </w:r>
          </w:p>
        </w:tc>
        <w:tc>
          <w:tcPr>
            <w:tcW w:w="3510" w:type="dxa"/>
          </w:tcPr>
          <w:p w:rsidR="00D73297" w:rsidRPr="00A729ED" w:rsidRDefault="00D73297" w:rsidP="00A729ED">
            <w:pPr>
              <w:tabs>
                <w:tab w:val="left" w:pos="0"/>
                <w:tab w:val="left" w:pos="90"/>
              </w:tabs>
              <w:jc w:val="center"/>
              <w:rPr>
                <w:b/>
              </w:rPr>
            </w:pPr>
            <w:r w:rsidRPr="00A729ED">
              <w:rPr>
                <w:b/>
              </w:rPr>
              <w:t>Role</w:t>
            </w:r>
          </w:p>
        </w:tc>
      </w:tr>
      <w:tr w:rsidR="006E121F" w:rsidTr="006E121F">
        <w:tc>
          <w:tcPr>
            <w:tcW w:w="1435" w:type="dxa"/>
          </w:tcPr>
          <w:p w:rsidR="006E121F" w:rsidRPr="00477B3C" w:rsidRDefault="006E121F" w:rsidP="00D73297">
            <w:pPr>
              <w:tabs>
                <w:tab w:val="left" w:pos="0"/>
                <w:tab w:val="left" w:pos="90"/>
              </w:tabs>
              <w:rPr>
                <w:sz w:val="18"/>
                <w:szCs w:val="18"/>
              </w:rPr>
            </w:pPr>
            <w:r w:rsidRPr="00477B3C">
              <w:rPr>
                <w:sz w:val="18"/>
                <w:szCs w:val="18"/>
              </w:rPr>
              <w:t>Atheria Smith</w:t>
            </w:r>
          </w:p>
        </w:tc>
        <w:tc>
          <w:tcPr>
            <w:tcW w:w="3960" w:type="dxa"/>
            <w:tcBorders>
              <w:right w:val="single" w:sz="4" w:space="0" w:color="auto"/>
            </w:tcBorders>
          </w:tcPr>
          <w:p w:rsidR="006E121F" w:rsidRDefault="006E121F" w:rsidP="00D73297">
            <w:pPr>
              <w:tabs>
                <w:tab w:val="left" w:pos="0"/>
                <w:tab w:val="left" w:pos="90"/>
              </w:tabs>
              <w:rPr>
                <w:sz w:val="18"/>
                <w:szCs w:val="18"/>
              </w:rPr>
            </w:pPr>
            <w:r>
              <w:rPr>
                <w:sz w:val="18"/>
                <w:szCs w:val="18"/>
              </w:rPr>
              <w:t>Chair, Interim Vice Chancellor</w:t>
            </w:r>
          </w:p>
          <w:p w:rsidR="00580BFF" w:rsidRDefault="00580BFF" w:rsidP="00D73297">
            <w:pPr>
              <w:tabs>
                <w:tab w:val="left" w:pos="0"/>
                <w:tab w:val="left" w:pos="90"/>
              </w:tabs>
              <w:rPr>
                <w:sz w:val="18"/>
                <w:szCs w:val="18"/>
              </w:rPr>
            </w:pPr>
          </w:p>
        </w:tc>
        <w:tc>
          <w:tcPr>
            <w:tcW w:w="270" w:type="dxa"/>
            <w:tcBorders>
              <w:top w:val="nil"/>
              <w:left w:val="single" w:sz="4" w:space="0" w:color="auto"/>
              <w:bottom w:val="nil"/>
              <w:right w:val="single" w:sz="4" w:space="0" w:color="auto"/>
            </w:tcBorders>
          </w:tcPr>
          <w:p w:rsidR="006E121F" w:rsidRPr="00477B3C" w:rsidRDefault="006E121F" w:rsidP="00D73297">
            <w:pPr>
              <w:tabs>
                <w:tab w:val="left" w:pos="0"/>
                <w:tab w:val="left" w:pos="90"/>
              </w:tabs>
              <w:rPr>
                <w:sz w:val="18"/>
                <w:szCs w:val="18"/>
              </w:rPr>
            </w:pPr>
          </w:p>
        </w:tc>
        <w:tc>
          <w:tcPr>
            <w:tcW w:w="1530" w:type="dxa"/>
            <w:tcBorders>
              <w:left w:val="single" w:sz="4" w:space="0" w:color="auto"/>
            </w:tcBorders>
          </w:tcPr>
          <w:p w:rsidR="006E121F" w:rsidRDefault="006E121F" w:rsidP="00D73297">
            <w:pPr>
              <w:tabs>
                <w:tab w:val="left" w:pos="0"/>
                <w:tab w:val="left" w:pos="90"/>
              </w:tabs>
              <w:rPr>
                <w:sz w:val="18"/>
                <w:szCs w:val="18"/>
              </w:rPr>
            </w:pPr>
            <w:r>
              <w:rPr>
                <w:sz w:val="18"/>
                <w:szCs w:val="18"/>
              </w:rPr>
              <w:t xml:space="preserve">Benny Aranda </w:t>
            </w:r>
          </w:p>
        </w:tc>
        <w:tc>
          <w:tcPr>
            <w:tcW w:w="3510" w:type="dxa"/>
          </w:tcPr>
          <w:p w:rsidR="006E121F" w:rsidRDefault="006E121F" w:rsidP="00D73297">
            <w:pPr>
              <w:tabs>
                <w:tab w:val="left" w:pos="0"/>
                <w:tab w:val="left" w:pos="90"/>
              </w:tabs>
              <w:rPr>
                <w:sz w:val="18"/>
                <w:szCs w:val="18"/>
              </w:rPr>
            </w:pPr>
            <w:r>
              <w:rPr>
                <w:sz w:val="18"/>
                <w:szCs w:val="18"/>
              </w:rPr>
              <w:t>Local 39 Representative Asst. Chief Engineer</w:t>
            </w:r>
          </w:p>
        </w:tc>
      </w:tr>
      <w:tr w:rsidR="006E121F" w:rsidTr="006E121F">
        <w:tc>
          <w:tcPr>
            <w:tcW w:w="1435" w:type="dxa"/>
          </w:tcPr>
          <w:p w:rsidR="006E121F" w:rsidRPr="00477B3C" w:rsidRDefault="006E121F" w:rsidP="00D73297">
            <w:pPr>
              <w:tabs>
                <w:tab w:val="left" w:pos="0"/>
                <w:tab w:val="left" w:pos="90"/>
              </w:tabs>
              <w:rPr>
                <w:sz w:val="18"/>
                <w:szCs w:val="18"/>
              </w:rPr>
            </w:pPr>
            <w:r w:rsidRPr="00477B3C">
              <w:rPr>
                <w:sz w:val="18"/>
                <w:szCs w:val="18"/>
              </w:rPr>
              <w:t>Rachel Goodwin</w:t>
            </w:r>
          </w:p>
        </w:tc>
        <w:tc>
          <w:tcPr>
            <w:tcW w:w="3960" w:type="dxa"/>
            <w:tcBorders>
              <w:right w:val="single" w:sz="4" w:space="0" w:color="auto"/>
            </w:tcBorders>
          </w:tcPr>
          <w:p w:rsidR="006E121F" w:rsidRDefault="006E121F" w:rsidP="00D73297">
            <w:pPr>
              <w:tabs>
                <w:tab w:val="left" w:pos="0"/>
                <w:tab w:val="left" w:pos="90"/>
              </w:tabs>
              <w:rPr>
                <w:b/>
                <w:sz w:val="18"/>
                <w:szCs w:val="18"/>
              </w:rPr>
            </w:pPr>
            <w:r>
              <w:rPr>
                <w:sz w:val="18"/>
                <w:szCs w:val="18"/>
              </w:rPr>
              <w:t xml:space="preserve">Co-Chair &amp; Faculty Representative </w:t>
            </w:r>
            <w:r>
              <w:rPr>
                <w:b/>
                <w:sz w:val="18"/>
                <w:szCs w:val="18"/>
              </w:rPr>
              <w:t>COA</w:t>
            </w:r>
          </w:p>
          <w:p w:rsidR="00580BFF" w:rsidRPr="006E121F" w:rsidRDefault="00580BFF" w:rsidP="00D73297">
            <w:pPr>
              <w:tabs>
                <w:tab w:val="left" w:pos="0"/>
                <w:tab w:val="left" w:pos="90"/>
              </w:tabs>
              <w:rPr>
                <w:b/>
                <w:sz w:val="18"/>
                <w:szCs w:val="18"/>
              </w:rPr>
            </w:pPr>
          </w:p>
        </w:tc>
        <w:tc>
          <w:tcPr>
            <w:tcW w:w="270" w:type="dxa"/>
            <w:tcBorders>
              <w:top w:val="nil"/>
              <w:left w:val="single" w:sz="4" w:space="0" w:color="auto"/>
              <w:bottom w:val="nil"/>
              <w:right w:val="single" w:sz="4" w:space="0" w:color="auto"/>
            </w:tcBorders>
          </w:tcPr>
          <w:p w:rsidR="006E121F" w:rsidRPr="00477B3C" w:rsidRDefault="006E121F" w:rsidP="00D73297">
            <w:pPr>
              <w:tabs>
                <w:tab w:val="left" w:pos="0"/>
                <w:tab w:val="left" w:pos="90"/>
              </w:tabs>
              <w:rPr>
                <w:sz w:val="18"/>
                <w:szCs w:val="18"/>
              </w:rPr>
            </w:pPr>
          </w:p>
        </w:tc>
        <w:tc>
          <w:tcPr>
            <w:tcW w:w="1530" w:type="dxa"/>
            <w:tcBorders>
              <w:left w:val="single" w:sz="4" w:space="0" w:color="auto"/>
            </w:tcBorders>
          </w:tcPr>
          <w:p w:rsidR="006E121F" w:rsidRDefault="006E121F" w:rsidP="00D73297">
            <w:pPr>
              <w:tabs>
                <w:tab w:val="left" w:pos="0"/>
                <w:tab w:val="left" w:pos="90"/>
              </w:tabs>
              <w:rPr>
                <w:sz w:val="18"/>
                <w:szCs w:val="18"/>
              </w:rPr>
            </w:pPr>
            <w:r>
              <w:rPr>
                <w:sz w:val="18"/>
                <w:szCs w:val="18"/>
              </w:rPr>
              <w:t>Maria Spencer</w:t>
            </w:r>
          </w:p>
        </w:tc>
        <w:tc>
          <w:tcPr>
            <w:tcW w:w="3510" w:type="dxa"/>
          </w:tcPr>
          <w:p w:rsidR="006E121F" w:rsidRDefault="006E121F" w:rsidP="00D73297">
            <w:pPr>
              <w:tabs>
                <w:tab w:val="left" w:pos="0"/>
                <w:tab w:val="left" w:pos="90"/>
              </w:tabs>
              <w:rPr>
                <w:sz w:val="18"/>
                <w:szCs w:val="18"/>
              </w:rPr>
            </w:pPr>
            <w:r>
              <w:rPr>
                <w:sz w:val="18"/>
                <w:szCs w:val="18"/>
              </w:rPr>
              <w:t>PCS Representative</w:t>
            </w:r>
          </w:p>
        </w:tc>
      </w:tr>
      <w:tr w:rsidR="006E121F" w:rsidTr="006E121F">
        <w:tc>
          <w:tcPr>
            <w:tcW w:w="1435" w:type="dxa"/>
          </w:tcPr>
          <w:p w:rsidR="006E121F" w:rsidRPr="00477B3C" w:rsidRDefault="006E121F" w:rsidP="00D73297">
            <w:pPr>
              <w:tabs>
                <w:tab w:val="left" w:pos="0"/>
                <w:tab w:val="left" w:pos="90"/>
              </w:tabs>
              <w:rPr>
                <w:sz w:val="18"/>
                <w:szCs w:val="18"/>
              </w:rPr>
            </w:pPr>
            <w:r>
              <w:rPr>
                <w:sz w:val="18"/>
                <w:szCs w:val="18"/>
              </w:rPr>
              <w:t>Sean Brooks</w:t>
            </w:r>
          </w:p>
        </w:tc>
        <w:tc>
          <w:tcPr>
            <w:tcW w:w="3960" w:type="dxa"/>
            <w:tcBorders>
              <w:right w:val="single" w:sz="4" w:space="0" w:color="auto"/>
            </w:tcBorders>
          </w:tcPr>
          <w:p w:rsidR="006E121F" w:rsidRDefault="006E121F" w:rsidP="00D73297">
            <w:pPr>
              <w:tabs>
                <w:tab w:val="left" w:pos="0"/>
                <w:tab w:val="left" w:pos="90"/>
              </w:tabs>
              <w:rPr>
                <w:b/>
                <w:sz w:val="18"/>
                <w:szCs w:val="18"/>
              </w:rPr>
            </w:pPr>
            <w:r>
              <w:rPr>
                <w:sz w:val="18"/>
                <w:szCs w:val="18"/>
              </w:rPr>
              <w:t xml:space="preserve">Vice President of Administrative Services </w:t>
            </w:r>
            <w:r w:rsidRPr="00BC568C">
              <w:rPr>
                <w:b/>
                <w:sz w:val="18"/>
                <w:szCs w:val="18"/>
              </w:rPr>
              <w:t>BCC</w:t>
            </w:r>
          </w:p>
          <w:p w:rsidR="00580BFF" w:rsidRPr="00477B3C" w:rsidRDefault="00580BFF" w:rsidP="00D73297">
            <w:pPr>
              <w:tabs>
                <w:tab w:val="left" w:pos="0"/>
                <w:tab w:val="left" w:pos="90"/>
              </w:tabs>
              <w:rPr>
                <w:sz w:val="18"/>
                <w:szCs w:val="18"/>
              </w:rPr>
            </w:pPr>
          </w:p>
        </w:tc>
        <w:tc>
          <w:tcPr>
            <w:tcW w:w="270" w:type="dxa"/>
            <w:tcBorders>
              <w:top w:val="nil"/>
              <w:left w:val="single" w:sz="4" w:space="0" w:color="auto"/>
              <w:bottom w:val="nil"/>
              <w:right w:val="single" w:sz="4" w:space="0" w:color="auto"/>
            </w:tcBorders>
          </w:tcPr>
          <w:p w:rsidR="006E121F" w:rsidRPr="00477B3C" w:rsidRDefault="006E121F" w:rsidP="00D73297">
            <w:pPr>
              <w:tabs>
                <w:tab w:val="left" w:pos="0"/>
                <w:tab w:val="left" w:pos="90"/>
              </w:tabs>
              <w:rPr>
                <w:sz w:val="18"/>
                <w:szCs w:val="18"/>
              </w:rPr>
            </w:pPr>
          </w:p>
        </w:tc>
        <w:tc>
          <w:tcPr>
            <w:tcW w:w="1530" w:type="dxa"/>
            <w:tcBorders>
              <w:left w:val="single" w:sz="4" w:space="0" w:color="auto"/>
            </w:tcBorders>
          </w:tcPr>
          <w:p w:rsidR="006E121F" w:rsidRPr="00477B3C" w:rsidRDefault="006E121F" w:rsidP="00D73297">
            <w:pPr>
              <w:tabs>
                <w:tab w:val="left" w:pos="0"/>
                <w:tab w:val="left" w:pos="90"/>
              </w:tabs>
              <w:rPr>
                <w:sz w:val="18"/>
                <w:szCs w:val="18"/>
              </w:rPr>
            </w:pPr>
            <w:r>
              <w:rPr>
                <w:sz w:val="18"/>
                <w:szCs w:val="18"/>
              </w:rPr>
              <w:t>Alejandro Acosta</w:t>
            </w:r>
          </w:p>
        </w:tc>
        <w:tc>
          <w:tcPr>
            <w:tcW w:w="3510" w:type="dxa"/>
          </w:tcPr>
          <w:p w:rsidR="006E121F" w:rsidRPr="00477B3C" w:rsidRDefault="006E121F" w:rsidP="00D73297">
            <w:pPr>
              <w:tabs>
                <w:tab w:val="left" w:pos="0"/>
                <w:tab w:val="left" w:pos="90"/>
              </w:tabs>
              <w:rPr>
                <w:sz w:val="18"/>
                <w:szCs w:val="18"/>
              </w:rPr>
            </w:pPr>
            <w:r>
              <w:rPr>
                <w:sz w:val="18"/>
                <w:szCs w:val="18"/>
              </w:rPr>
              <w:t>PCS Representative</w:t>
            </w:r>
          </w:p>
        </w:tc>
      </w:tr>
      <w:tr w:rsidR="006E121F" w:rsidTr="006E121F">
        <w:tc>
          <w:tcPr>
            <w:tcW w:w="1435" w:type="dxa"/>
          </w:tcPr>
          <w:p w:rsidR="006E121F" w:rsidRPr="00477B3C" w:rsidRDefault="006E121F" w:rsidP="00D73297">
            <w:pPr>
              <w:tabs>
                <w:tab w:val="left" w:pos="0"/>
                <w:tab w:val="left" w:pos="90"/>
              </w:tabs>
              <w:rPr>
                <w:sz w:val="18"/>
                <w:szCs w:val="18"/>
              </w:rPr>
            </w:pPr>
            <w:r>
              <w:rPr>
                <w:sz w:val="18"/>
                <w:szCs w:val="18"/>
              </w:rPr>
              <w:t>Vacant</w:t>
            </w:r>
          </w:p>
        </w:tc>
        <w:tc>
          <w:tcPr>
            <w:tcW w:w="3960" w:type="dxa"/>
            <w:tcBorders>
              <w:right w:val="single" w:sz="4" w:space="0" w:color="auto"/>
            </w:tcBorders>
          </w:tcPr>
          <w:p w:rsidR="006E121F" w:rsidRDefault="006E121F" w:rsidP="00D73297">
            <w:pPr>
              <w:tabs>
                <w:tab w:val="left" w:pos="0"/>
                <w:tab w:val="left" w:pos="90"/>
              </w:tabs>
              <w:rPr>
                <w:b/>
                <w:sz w:val="18"/>
                <w:szCs w:val="18"/>
              </w:rPr>
            </w:pPr>
            <w:r>
              <w:rPr>
                <w:sz w:val="18"/>
                <w:szCs w:val="18"/>
              </w:rPr>
              <w:t xml:space="preserve">Director of Business Services </w:t>
            </w:r>
            <w:r>
              <w:rPr>
                <w:b/>
                <w:sz w:val="18"/>
                <w:szCs w:val="18"/>
              </w:rPr>
              <w:t>COA</w:t>
            </w:r>
          </w:p>
          <w:p w:rsidR="00580BFF" w:rsidRPr="00477B3C" w:rsidRDefault="00580BFF" w:rsidP="00D73297">
            <w:pPr>
              <w:tabs>
                <w:tab w:val="left" w:pos="0"/>
                <w:tab w:val="left" w:pos="90"/>
              </w:tabs>
              <w:rPr>
                <w:sz w:val="18"/>
                <w:szCs w:val="18"/>
              </w:rPr>
            </w:pPr>
          </w:p>
        </w:tc>
        <w:tc>
          <w:tcPr>
            <w:tcW w:w="270" w:type="dxa"/>
            <w:tcBorders>
              <w:top w:val="nil"/>
              <w:left w:val="single" w:sz="4" w:space="0" w:color="auto"/>
              <w:bottom w:val="nil"/>
              <w:right w:val="single" w:sz="4" w:space="0" w:color="auto"/>
            </w:tcBorders>
          </w:tcPr>
          <w:p w:rsidR="006E121F" w:rsidRPr="00477B3C" w:rsidRDefault="006E121F" w:rsidP="00D73297">
            <w:pPr>
              <w:tabs>
                <w:tab w:val="left" w:pos="0"/>
                <w:tab w:val="left" w:pos="90"/>
              </w:tabs>
              <w:rPr>
                <w:sz w:val="18"/>
                <w:szCs w:val="18"/>
              </w:rPr>
            </w:pPr>
          </w:p>
        </w:tc>
        <w:tc>
          <w:tcPr>
            <w:tcW w:w="1530" w:type="dxa"/>
            <w:tcBorders>
              <w:left w:val="single" w:sz="4" w:space="0" w:color="auto"/>
            </w:tcBorders>
          </w:tcPr>
          <w:p w:rsidR="006E121F" w:rsidRPr="00477B3C" w:rsidRDefault="006E121F" w:rsidP="00D73297">
            <w:pPr>
              <w:tabs>
                <w:tab w:val="left" w:pos="0"/>
                <w:tab w:val="left" w:pos="90"/>
              </w:tabs>
              <w:rPr>
                <w:sz w:val="18"/>
                <w:szCs w:val="18"/>
              </w:rPr>
            </w:pPr>
            <w:r>
              <w:rPr>
                <w:sz w:val="18"/>
                <w:szCs w:val="18"/>
              </w:rPr>
              <w:t>Jeff Sanceri</w:t>
            </w:r>
          </w:p>
        </w:tc>
        <w:tc>
          <w:tcPr>
            <w:tcW w:w="3510" w:type="dxa"/>
          </w:tcPr>
          <w:p w:rsidR="006E121F" w:rsidRPr="00477B3C" w:rsidRDefault="006E121F" w:rsidP="00D73297">
            <w:pPr>
              <w:tabs>
                <w:tab w:val="left" w:pos="0"/>
                <w:tab w:val="left" w:pos="90"/>
              </w:tabs>
              <w:rPr>
                <w:sz w:val="18"/>
                <w:szCs w:val="18"/>
              </w:rPr>
            </w:pPr>
            <w:r>
              <w:rPr>
                <w:sz w:val="18"/>
                <w:szCs w:val="18"/>
              </w:rPr>
              <w:t>PFT Representative</w:t>
            </w:r>
          </w:p>
        </w:tc>
      </w:tr>
      <w:tr w:rsidR="006E121F" w:rsidTr="006E121F">
        <w:tc>
          <w:tcPr>
            <w:tcW w:w="1435" w:type="dxa"/>
          </w:tcPr>
          <w:p w:rsidR="006E121F" w:rsidRPr="00477B3C" w:rsidRDefault="006E121F" w:rsidP="00D73297">
            <w:pPr>
              <w:tabs>
                <w:tab w:val="left" w:pos="0"/>
                <w:tab w:val="left" w:pos="90"/>
              </w:tabs>
              <w:rPr>
                <w:sz w:val="18"/>
                <w:szCs w:val="18"/>
              </w:rPr>
            </w:pPr>
            <w:r>
              <w:rPr>
                <w:sz w:val="18"/>
                <w:szCs w:val="18"/>
              </w:rPr>
              <w:t>Garth Kwiecien</w:t>
            </w:r>
          </w:p>
        </w:tc>
        <w:tc>
          <w:tcPr>
            <w:tcW w:w="3960" w:type="dxa"/>
            <w:tcBorders>
              <w:right w:val="single" w:sz="4" w:space="0" w:color="auto"/>
            </w:tcBorders>
          </w:tcPr>
          <w:p w:rsidR="006E121F" w:rsidRDefault="006E121F" w:rsidP="00D73297">
            <w:pPr>
              <w:tabs>
                <w:tab w:val="left" w:pos="0"/>
                <w:tab w:val="left" w:pos="90"/>
              </w:tabs>
              <w:rPr>
                <w:b/>
                <w:sz w:val="18"/>
                <w:szCs w:val="18"/>
              </w:rPr>
            </w:pPr>
            <w:r>
              <w:rPr>
                <w:sz w:val="18"/>
                <w:szCs w:val="18"/>
              </w:rPr>
              <w:t xml:space="preserve">Vice President of Administrative Services </w:t>
            </w:r>
            <w:r w:rsidRPr="00BC568C">
              <w:rPr>
                <w:b/>
                <w:sz w:val="18"/>
                <w:szCs w:val="18"/>
              </w:rPr>
              <w:t>Merritt</w:t>
            </w:r>
          </w:p>
          <w:p w:rsidR="00580BFF" w:rsidRDefault="00580BFF" w:rsidP="00D73297">
            <w:pPr>
              <w:tabs>
                <w:tab w:val="left" w:pos="0"/>
                <w:tab w:val="left" w:pos="90"/>
              </w:tabs>
              <w:rPr>
                <w:sz w:val="18"/>
                <w:szCs w:val="18"/>
              </w:rPr>
            </w:pPr>
          </w:p>
        </w:tc>
        <w:tc>
          <w:tcPr>
            <w:tcW w:w="270" w:type="dxa"/>
            <w:tcBorders>
              <w:top w:val="nil"/>
              <w:left w:val="single" w:sz="4" w:space="0" w:color="auto"/>
              <w:bottom w:val="nil"/>
              <w:right w:val="single" w:sz="4" w:space="0" w:color="auto"/>
            </w:tcBorders>
          </w:tcPr>
          <w:p w:rsidR="006E121F" w:rsidRPr="00477B3C" w:rsidRDefault="006E121F" w:rsidP="00D73297">
            <w:pPr>
              <w:tabs>
                <w:tab w:val="left" w:pos="0"/>
                <w:tab w:val="left" w:pos="90"/>
              </w:tabs>
              <w:rPr>
                <w:sz w:val="18"/>
                <w:szCs w:val="18"/>
              </w:rPr>
            </w:pPr>
          </w:p>
        </w:tc>
        <w:tc>
          <w:tcPr>
            <w:tcW w:w="1530" w:type="dxa"/>
            <w:tcBorders>
              <w:left w:val="single" w:sz="4" w:space="0" w:color="auto"/>
            </w:tcBorders>
          </w:tcPr>
          <w:p w:rsidR="006E121F" w:rsidRPr="00477B3C" w:rsidRDefault="00CC5581" w:rsidP="00D73297">
            <w:pPr>
              <w:tabs>
                <w:tab w:val="left" w:pos="0"/>
                <w:tab w:val="left" w:pos="90"/>
              </w:tabs>
              <w:rPr>
                <w:sz w:val="18"/>
                <w:szCs w:val="18"/>
              </w:rPr>
            </w:pPr>
            <w:r>
              <w:rPr>
                <w:sz w:val="18"/>
                <w:szCs w:val="18"/>
              </w:rPr>
              <w:t>Vacant</w:t>
            </w:r>
          </w:p>
        </w:tc>
        <w:tc>
          <w:tcPr>
            <w:tcW w:w="3510" w:type="dxa"/>
          </w:tcPr>
          <w:p w:rsidR="006E121F" w:rsidRPr="00477B3C" w:rsidRDefault="00CC6549" w:rsidP="00D73297">
            <w:pPr>
              <w:tabs>
                <w:tab w:val="left" w:pos="0"/>
                <w:tab w:val="left" w:pos="90"/>
              </w:tabs>
              <w:rPr>
                <w:sz w:val="18"/>
                <w:szCs w:val="18"/>
              </w:rPr>
            </w:pPr>
            <w:r>
              <w:rPr>
                <w:sz w:val="18"/>
                <w:szCs w:val="18"/>
              </w:rPr>
              <w:t xml:space="preserve">Health &amp; </w:t>
            </w:r>
            <w:r w:rsidR="006E121F">
              <w:rPr>
                <w:sz w:val="18"/>
                <w:szCs w:val="18"/>
              </w:rPr>
              <w:t>Safety Committee Representative</w:t>
            </w:r>
          </w:p>
        </w:tc>
      </w:tr>
      <w:tr w:rsidR="006E121F" w:rsidTr="006E121F">
        <w:tc>
          <w:tcPr>
            <w:tcW w:w="1435" w:type="dxa"/>
          </w:tcPr>
          <w:p w:rsidR="006E121F" w:rsidRDefault="006E121F" w:rsidP="00D73297">
            <w:pPr>
              <w:tabs>
                <w:tab w:val="left" w:pos="0"/>
                <w:tab w:val="left" w:pos="90"/>
              </w:tabs>
              <w:rPr>
                <w:sz w:val="18"/>
                <w:szCs w:val="18"/>
              </w:rPr>
            </w:pPr>
            <w:r>
              <w:rPr>
                <w:sz w:val="18"/>
                <w:szCs w:val="18"/>
              </w:rPr>
              <w:t>Amy Marshall</w:t>
            </w:r>
          </w:p>
        </w:tc>
        <w:tc>
          <w:tcPr>
            <w:tcW w:w="3960" w:type="dxa"/>
            <w:tcBorders>
              <w:right w:val="single" w:sz="4" w:space="0" w:color="auto"/>
            </w:tcBorders>
          </w:tcPr>
          <w:p w:rsidR="006E121F" w:rsidRDefault="006E121F" w:rsidP="00D73297">
            <w:pPr>
              <w:tabs>
                <w:tab w:val="left" w:pos="0"/>
                <w:tab w:val="left" w:pos="90"/>
              </w:tabs>
              <w:rPr>
                <w:b/>
                <w:sz w:val="18"/>
                <w:szCs w:val="18"/>
              </w:rPr>
            </w:pPr>
            <w:r>
              <w:rPr>
                <w:sz w:val="18"/>
                <w:szCs w:val="18"/>
              </w:rPr>
              <w:t xml:space="preserve">Director of Facilities &amp; Operations </w:t>
            </w:r>
            <w:r w:rsidRPr="00BC568C">
              <w:rPr>
                <w:b/>
                <w:sz w:val="18"/>
                <w:szCs w:val="18"/>
              </w:rPr>
              <w:t>Laney</w:t>
            </w:r>
          </w:p>
          <w:p w:rsidR="00580BFF" w:rsidRPr="00EA6D18" w:rsidRDefault="00580BFF" w:rsidP="00D73297">
            <w:pPr>
              <w:tabs>
                <w:tab w:val="left" w:pos="0"/>
                <w:tab w:val="left" w:pos="90"/>
              </w:tabs>
              <w:rPr>
                <w:b/>
                <w:sz w:val="18"/>
                <w:szCs w:val="18"/>
              </w:rPr>
            </w:pPr>
          </w:p>
        </w:tc>
        <w:tc>
          <w:tcPr>
            <w:tcW w:w="270" w:type="dxa"/>
            <w:tcBorders>
              <w:top w:val="nil"/>
              <w:left w:val="single" w:sz="4" w:space="0" w:color="auto"/>
              <w:bottom w:val="nil"/>
              <w:right w:val="single" w:sz="4" w:space="0" w:color="auto"/>
            </w:tcBorders>
          </w:tcPr>
          <w:p w:rsidR="006E121F" w:rsidRPr="00477B3C" w:rsidRDefault="006E121F" w:rsidP="00D73297">
            <w:pPr>
              <w:tabs>
                <w:tab w:val="left" w:pos="0"/>
                <w:tab w:val="left" w:pos="90"/>
              </w:tabs>
              <w:rPr>
                <w:sz w:val="18"/>
                <w:szCs w:val="18"/>
              </w:rPr>
            </w:pPr>
          </w:p>
        </w:tc>
        <w:tc>
          <w:tcPr>
            <w:tcW w:w="1530" w:type="dxa"/>
            <w:tcBorders>
              <w:left w:val="single" w:sz="4" w:space="0" w:color="auto"/>
            </w:tcBorders>
          </w:tcPr>
          <w:p w:rsidR="006E121F" w:rsidRDefault="006E121F" w:rsidP="00D73297">
            <w:pPr>
              <w:tabs>
                <w:tab w:val="left" w:pos="0"/>
                <w:tab w:val="left" w:pos="90"/>
              </w:tabs>
              <w:rPr>
                <w:sz w:val="18"/>
                <w:szCs w:val="18"/>
              </w:rPr>
            </w:pPr>
            <w:r>
              <w:rPr>
                <w:sz w:val="18"/>
                <w:szCs w:val="18"/>
              </w:rPr>
              <w:t>Tara Marrero</w:t>
            </w:r>
          </w:p>
        </w:tc>
        <w:tc>
          <w:tcPr>
            <w:tcW w:w="3510" w:type="dxa"/>
          </w:tcPr>
          <w:p w:rsidR="006E121F" w:rsidRDefault="006E121F" w:rsidP="00D73297">
            <w:pPr>
              <w:tabs>
                <w:tab w:val="left" w:pos="0"/>
                <w:tab w:val="left" w:pos="90"/>
              </w:tabs>
              <w:rPr>
                <w:sz w:val="18"/>
                <w:szCs w:val="18"/>
              </w:rPr>
            </w:pPr>
            <w:r>
              <w:rPr>
                <w:sz w:val="18"/>
                <w:szCs w:val="18"/>
              </w:rPr>
              <w:t xml:space="preserve">Safety SEIU Representative </w:t>
            </w:r>
          </w:p>
        </w:tc>
      </w:tr>
      <w:tr w:rsidR="006E121F" w:rsidTr="006E121F">
        <w:tc>
          <w:tcPr>
            <w:tcW w:w="1435" w:type="dxa"/>
          </w:tcPr>
          <w:p w:rsidR="006E121F" w:rsidRPr="00477B3C" w:rsidRDefault="006E121F" w:rsidP="00D73297">
            <w:pPr>
              <w:tabs>
                <w:tab w:val="left" w:pos="0"/>
                <w:tab w:val="left" w:pos="90"/>
              </w:tabs>
              <w:rPr>
                <w:sz w:val="18"/>
                <w:szCs w:val="18"/>
              </w:rPr>
            </w:pPr>
            <w:r>
              <w:rPr>
                <w:sz w:val="18"/>
                <w:szCs w:val="18"/>
              </w:rPr>
              <w:t>Vacant</w:t>
            </w:r>
          </w:p>
        </w:tc>
        <w:tc>
          <w:tcPr>
            <w:tcW w:w="3960" w:type="dxa"/>
            <w:tcBorders>
              <w:right w:val="single" w:sz="4" w:space="0" w:color="auto"/>
            </w:tcBorders>
          </w:tcPr>
          <w:p w:rsidR="006E121F" w:rsidRDefault="006E121F" w:rsidP="00D73297">
            <w:pPr>
              <w:tabs>
                <w:tab w:val="left" w:pos="0"/>
                <w:tab w:val="left" w:pos="90"/>
              </w:tabs>
              <w:rPr>
                <w:b/>
                <w:sz w:val="18"/>
                <w:szCs w:val="18"/>
              </w:rPr>
            </w:pPr>
            <w:r>
              <w:rPr>
                <w:sz w:val="18"/>
                <w:szCs w:val="18"/>
              </w:rPr>
              <w:t xml:space="preserve">Faculty Representative </w:t>
            </w:r>
            <w:r w:rsidRPr="003B2ADD">
              <w:rPr>
                <w:b/>
                <w:sz w:val="18"/>
                <w:szCs w:val="18"/>
              </w:rPr>
              <w:t>BCC</w:t>
            </w:r>
          </w:p>
          <w:p w:rsidR="00580BFF" w:rsidRDefault="00580BFF" w:rsidP="00D73297">
            <w:pPr>
              <w:tabs>
                <w:tab w:val="left" w:pos="0"/>
                <w:tab w:val="left" w:pos="90"/>
              </w:tabs>
              <w:rPr>
                <w:sz w:val="18"/>
                <w:szCs w:val="18"/>
              </w:rPr>
            </w:pPr>
          </w:p>
        </w:tc>
        <w:tc>
          <w:tcPr>
            <w:tcW w:w="270" w:type="dxa"/>
            <w:tcBorders>
              <w:top w:val="nil"/>
              <w:left w:val="single" w:sz="4" w:space="0" w:color="auto"/>
              <w:bottom w:val="nil"/>
              <w:right w:val="single" w:sz="4" w:space="0" w:color="auto"/>
            </w:tcBorders>
          </w:tcPr>
          <w:p w:rsidR="006E121F" w:rsidRPr="00477B3C" w:rsidRDefault="006E121F" w:rsidP="00D73297">
            <w:pPr>
              <w:tabs>
                <w:tab w:val="left" w:pos="0"/>
                <w:tab w:val="left" w:pos="90"/>
              </w:tabs>
              <w:rPr>
                <w:sz w:val="18"/>
                <w:szCs w:val="18"/>
              </w:rPr>
            </w:pPr>
          </w:p>
        </w:tc>
        <w:tc>
          <w:tcPr>
            <w:tcW w:w="1530" w:type="dxa"/>
            <w:tcBorders>
              <w:left w:val="single" w:sz="4" w:space="0" w:color="auto"/>
            </w:tcBorders>
          </w:tcPr>
          <w:p w:rsidR="006E121F" w:rsidRPr="00477B3C" w:rsidRDefault="006E121F" w:rsidP="00D73297">
            <w:pPr>
              <w:tabs>
                <w:tab w:val="left" w:pos="0"/>
                <w:tab w:val="left" w:pos="90"/>
              </w:tabs>
              <w:rPr>
                <w:sz w:val="18"/>
                <w:szCs w:val="18"/>
              </w:rPr>
            </w:pPr>
            <w:r>
              <w:rPr>
                <w:sz w:val="18"/>
                <w:szCs w:val="18"/>
              </w:rPr>
              <w:t>Richard Thoele</w:t>
            </w:r>
          </w:p>
        </w:tc>
        <w:tc>
          <w:tcPr>
            <w:tcW w:w="3510" w:type="dxa"/>
          </w:tcPr>
          <w:p w:rsidR="006E121F" w:rsidRPr="00477B3C" w:rsidRDefault="006E121F" w:rsidP="00D73297">
            <w:pPr>
              <w:tabs>
                <w:tab w:val="left" w:pos="0"/>
                <w:tab w:val="left" w:pos="90"/>
              </w:tabs>
              <w:rPr>
                <w:sz w:val="18"/>
                <w:szCs w:val="18"/>
              </w:rPr>
            </w:pPr>
            <w:r>
              <w:rPr>
                <w:sz w:val="18"/>
                <w:szCs w:val="18"/>
              </w:rPr>
              <w:t>SEIU 1021 Chapter President</w:t>
            </w:r>
          </w:p>
        </w:tc>
      </w:tr>
      <w:tr w:rsidR="006E121F" w:rsidTr="006E121F">
        <w:tc>
          <w:tcPr>
            <w:tcW w:w="1435" w:type="dxa"/>
          </w:tcPr>
          <w:p w:rsidR="006E121F" w:rsidRDefault="006E121F" w:rsidP="00D73297">
            <w:pPr>
              <w:tabs>
                <w:tab w:val="left" w:pos="0"/>
                <w:tab w:val="left" w:pos="90"/>
              </w:tabs>
              <w:rPr>
                <w:sz w:val="18"/>
                <w:szCs w:val="18"/>
              </w:rPr>
            </w:pPr>
            <w:r>
              <w:rPr>
                <w:sz w:val="18"/>
                <w:szCs w:val="18"/>
              </w:rPr>
              <w:t>Mary Catherine Bassett</w:t>
            </w:r>
          </w:p>
        </w:tc>
        <w:tc>
          <w:tcPr>
            <w:tcW w:w="3960" w:type="dxa"/>
            <w:tcBorders>
              <w:right w:val="single" w:sz="4" w:space="0" w:color="auto"/>
            </w:tcBorders>
          </w:tcPr>
          <w:p w:rsidR="006E121F" w:rsidRDefault="006E121F" w:rsidP="00D73297">
            <w:pPr>
              <w:tabs>
                <w:tab w:val="left" w:pos="0"/>
                <w:tab w:val="left" w:pos="90"/>
              </w:tabs>
              <w:rPr>
                <w:sz w:val="18"/>
                <w:szCs w:val="18"/>
              </w:rPr>
            </w:pPr>
            <w:r>
              <w:rPr>
                <w:sz w:val="18"/>
                <w:szCs w:val="18"/>
              </w:rPr>
              <w:t xml:space="preserve">Faculty Representative </w:t>
            </w:r>
            <w:r w:rsidRPr="003B2ADD">
              <w:rPr>
                <w:b/>
                <w:sz w:val="18"/>
                <w:szCs w:val="18"/>
              </w:rPr>
              <w:t>Laney</w:t>
            </w:r>
          </w:p>
        </w:tc>
        <w:tc>
          <w:tcPr>
            <w:tcW w:w="270" w:type="dxa"/>
            <w:tcBorders>
              <w:top w:val="nil"/>
              <w:left w:val="single" w:sz="4" w:space="0" w:color="auto"/>
              <w:bottom w:val="nil"/>
              <w:right w:val="single" w:sz="4" w:space="0" w:color="auto"/>
            </w:tcBorders>
          </w:tcPr>
          <w:p w:rsidR="006E121F" w:rsidRPr="00477B3C" w:rsidRDefault="006E121F" w:rsidP="00D73297">
            <w:pPr>
              <w:tabs>
                <w:tab w:val="left" w:pos="0"/>
                <w:tab w:val="left" w:pos="90"/>
              </w:tabs>
              <w:rPr>
                <w:sz w:val="18"/>
                <w:szCs w:val="18"/>
              </w:rPr>
            </w:pPr>
          </w:p>
        </w:tc>
        <w:tc>
          <w:tcPr>
            <w:tcW w:w="1530" w:type="dxa"/>
            <w:tcBorders>
              <w:left w:val="single" w:sz="4" w:space="0" w:color="auto"/>
            </w:tcBorders>
          </w:tcPr>
          <w:p w:rsidR="006E121F" w:rsidRDefault="006E121F" w:rsidP="00D73297">
            <w:pPr>
              <w:tabs>
                <w:tab w:val="left" w:pos="0"/>
                <w:tab w:val="left" w:pos="90"/>
              </w:tabs>
              <w:rPr>
                <w:sz w:val="18"/>
                <w:szCs w:val="18"/>
              </w:rPr>
            </w:pPr>
            <w:r>
              <w:rPr>
                <w:sz w:val="18"/>
                <w:szCs w:val="18"/>
              </w:rPr>
              <w:t>Vacant</w:t>
            </w:r>
          </w:p>
        </w:tc>
        <w:tc>
          <w:tcPr>
            <w:tcW w:w="3510" w:type="dxa"/>
          </w:tcPr>
          <w:p w:rsidR="006E121F" w:rsidRDefault="006E121F" w:rsidP="00D73297">
            <w:pPr>
              <w:tabs>
                <w:tab w:val="left" w:pos="0"/>
                <w:tab w:val="left" w:pos="90"/>
              </w:tabs>
              <w:rPr>
                <w:sz w:val="18"/>
                <w:szCs w:val="18"/>
              </w:rPr>
            </w:pPr>
            <w:r>
              <w:rPr>
                <w:sz w:val="18"/>
                <w:szCs w:val="18"/>
              </w:rPr>
              <w:t>Student Representative</w:t>
            </w:r>
          </w:p>
        </w:tc>
      </w:tr>
      <w:tr w:rsidR="006E121F" w:rsidTr="006E121F">
        <w:tc>
          <w:tcPr>
            <w:tcW w:w="1435" w:type="dxa"/>
          </w:tcPr>
          <w:p w:rsidR="006E121F" w:rsidRDefault="006E121F" w:rsidP="00D73297">
            <w:pPr>
              <w:tabs>
                <w:tab w:val="left" w:pos="0"/>
                <w:tab w:val="left" w:pos="90"/>
              </w:tabs>
              <w:rPr>
                <w:sz w:val="18"/>
                <w:szCs w:val="18"/>
              </w:rPr>
            </w:pPr>
            <w:r>
              <w:rPr>
                <w:sz w:val="18"/>
                <w:szCs w:val="18"/>
              </w:rPr>
              <w:t>Brock Drazen</w:t>
            </w:r>
          </w:p>
        </w:tc>
        <w:tc>
          <w:tcPr>
            <w:tcW w:w="3960" w:type="dxa"/>
            <w:tcBorders>
              <w:right w:val="single" w:sz="4" w:space="0" w:color="auto"/>
            </w:tcBorders>
          </w:tcPr>
          <w:p w:rsidR="006E121F" w:rsidRDefault="006E121F" w:rsidP="00D73297">
            <w:pPr>
              <w:tabs>
                <w:tab w:val="left" w:pos="0"/>
                <w:tab w:val="left" w:pos="90"/>
              </w:tabs>
              <w:rPr>
                <w:sz w:val="18"/>
                <w:szCs w:val="18"/>
              </w:rPr>
            </w:pPr>
            <w:r>
              <w:rPr>
                <w:sz w:val="18"/>
                <w:szCs w:val="18"/>
              </w:rPr>
              <w:t xml:space="preserve">Faculty Representative </w:t>
            </w:r>
            <w:r w:rsidRPr="003B2ADD">
              <w:rPr>
                <w:b/>
                <w:sz w:val="18"/>
                <w:szCs w:val="18"/>
              </w:rPr>
              <w:t>Merritt</w:t>
            </w:r>
          </w:p>
        </w:tc>
        <w:tc>
          <w:tcPr>
            <w:tcW w:w="270" w:type="dxa"/>
            <w:tcBorders>
              <w:top w:val="nil"/>
              <w:left w:val="single" w:sz="4" w:space="0" w:color="auto"/>
              <w:bottom w:val="nil"/>
              <w:right w:val="single" w:sz="4" w:space="0" w:color="auto"/>
            </w:tcBorders>
          </w:tcPr>
          <w:p w:rsidR="006E121F" w:rsidRPr="00477B3C" w:rsidRDefault="006E121F" w:rsidP="00D73297">
            <w:pPr>
              <w:tabs>
                <w:tab w:val="left" w:pos="0"/>
                <w:tab w:val="left" w:pos="90"/>
              </w:tabs>
              <w:rPr>
                <w:sz w:val="18"/>
                <w:szCs w:val="18"/>
              </w:rPr>
            </w:pPr>
          </w:p>
        </w:tc>
        <w:tc>
          <w:tcPr>
            <w:tcW w:w="1530" w:type="dxa"/>
            <w:tcBorders>
              <w:left w:val="single" w:sz="4" w:space="0" w:color="auto"/>
            </w:tcBorders>
          </w:tcPr>
          <w:p w:rsidR="006E121F" w:rsidRDefault="006E121F" w:rsidP="00D73297">
            <w:pPr>
              <w:tabs>
                <w:tab w:val="left" w:pos="0"/>
                <w:tab w:val="left" w:pos="90"/>
              </w:tabs>
              <w:rPr>
                <w:sz w:val="18"/>
                <w:szCs w:val="18"/>
              </w:rPr>
            </w:pPr>
            <w:r>
              <w:rPr>
                <w:sz w:val="18"/>
                <w:szCs w:val="18"/>
              </w:rPr>
              <w:t xml:space="preserve">Mark Johnson </w:t>
            </w:r>
          </w:p>
          <w:p w:rsidR="006E121F" w:rsidRPr="00477B3C" w:rsidRDefault="006E121F" w:rsidP="00D73297">
            <w:pPr>
              <w:tabs>
                <w:tab w:val="left" w:pos="0"/>
                <w:tab w:val="left" w:pos="90"/>
              </w:tabs>
              <w:rPr>
                <w:sz w:val="18"/>
                <w:szCs w:val="18"/>
              </w:rPr>
            </w:pPr>
            <w:r>
              <w:rPr>
                <w:sz w:val="18"/>
                <w:szCs w:val="18"/>
              </w:rPr>
              <w:t>Annie Javier</w:t>
            </w:r>
          </w:p>
        </w:tc>
        <w:tc>
          <w:tcPr>
            <w:tcW w:w="3510" w:type="dxa"/>
          </w:tcPr>
          <w:p w:rsidR="006E121F" w:rsidRPr="00477B3C" w:rsidRDefault="006E121F" w:rsidP="00D73297">
            <w:pPr>
              <w:tabs>
                <w:tab w:val="left" w:pos="0"/>
                <w:tab w:val="left" w:pos="90"/>
              </w:tabs>
              <w:rPr>
                <w:sz w:val="18"/>
                <w:szCs w:val="18"/>
              </w:rPr>
            </w:pPr>
            <w:r>
              <w:rPr>
                <w:sz w:val="18"/>
                <w:szCs w:val="18"/>
              </w:rPr>
              <w:t xml:space="preserve">Note Taker </w:t>
            </w:r>
            <w:r>
              <w:rPr>
                <w:b/>
                <w:sz w:val="18"/>
                <w:szCs w:val="18"/>
              </w:rPr>
              <w:t>District, Non-Voting Member</w:t>
            </w:r>
          </w:p>
        </w:tc>
      </w:tr>
    </w:tbl>
    <w:p w:rsidR="00A729ED" w:rsidRDefault="00823833" w:rsidP="00D73297">
      <w:pPr>
        <w:tabs>
          <w:tab w:val="left" w:pos="0"/>
          <w:tab w:val="left" w:pos="90"/>
        </w:tabs>
      </w:pPr>
      <w:r>
        <w:t>A</w:t>
      </w:r>
      <w:r w:rsidR="00A729ED">
        <w:t xml:space="preserve">ttendees: </w:t>
      </w:r>
      <w:r w:rsidR="00F57100">
        <w:t xml:space="preserve">Alejandro Acosta, Benny Aranda, Mary Catherine Bassett, Sean Brooks, Brock Drazen, Rachel Goodwin, Amy Marshall, </w:t>
      </w:r>
      <w:r w:rsidR="00A729ED">
        <w:t xml:space="preserve">Atheria Smith, Amy Marshall, </w:t>
      </w:r>
      <w:r w:rsidR="00F57100">
        <w:t xml:space="preserve">Jeff Sanceri, </w:t>
      </w:r>
      <w:r w:rsidR="00A729ED">
        <w:t>Maria Spencer, Richard Thoele</w:t>
      </w:r>
    </w:p>
    <w:p w:rsidR="00A729ED" w:rsidRDefault="00A729ED" w:rsidP="00D73297">
      <w:pPr>
        <w:tabs>
          <w:tab w:val="left" w:pos="0"/>
          <w:tab w:val="left" w:pos="90"/>
        </w:tabs>
      </w:pPr>
      <w:r>
        <w:t>Guest(s):</w:t>
      </w:r>
      <w:r w:rsidR="00F57100">
        <w:t xml:space="preserve"> Carrie Burdick, Kawanna Rollins, Sabeen Sandhu, Andrea Stokes, </w:t>
      </w:r>
      <w:r>
        <w:t>Jamille Teer</w:t>
      </w:r>
      <w:r w:rsidR="00002922">
        <w:t xml:space="preserve">, </w:t>
      </w:r>
      <w:r w:rsidR="00CC6549">
        <w:t>Reeshemah Thornton</w:t>
      </w:r>
    </w:p>
    <w:p w:rsidR="00823833" w:rsidRPr="00823833" w:rsidRDefault="00823833" w:rsidP="00823833">
      <w:pPr>
        <w:tabs>
          <w:tab w:val="left" w:pos="90"/>
          <w:tab w:val="left" w:pos="180"/>
        </w:tabs>
        <w:spacing w:after="0"/>
      </w:pPr>
      <w:r>
        <w:t>COA – College of Alameda</w:t>
      </w:r>
      <w:r w:rsidR="003B048B">
        <w:t xml:space="preserve">, </w:t>
      </w:r>
      <w:r>
        <w:t>BCC – Berkeley City College</w:t>
      </w:r>
      <w:r w:rsidR="003B048B">
        <w:t xml:space="preserve">, </w:t>
      </w:r>
      <w:r>
        <w:t>PCS – Peralta Classified Senate</w:t>
      </w:r>
      <w:r w:rsidR="003B048B">
        <w:t xml:space="preserve">, </w:t>
      </w:r>
      <w:r>
        <w:t>PFT – Peralta Federation of Teachers</w:t>
      </w:r>
    </w:p>
    <w:p w:rsidR="00823833" w:rsidRDefault="00823833" w:rsidP="00D73297">
      <w:pPr>
        <w:tabs>
          <w:tab w:val="left" w:pos="90"/>
          <w:tab w:val="left" w:pos="180"/>
        </w:tabs>
        <w:rPr>
          <w:b/>
          <w:u w:val="single"/>
        </w:rPr>
      </w:pPr>
    </w:p>
    <w:p w:rsidR="00D73297" w:rsidRPr="001E6D05" w:rsidRDefault="00A729ED" w:rsidP="00D73297">
      <w:pPr>
        <w:tabs>
          <w:tab w:val="left" w:pos="90"/>
          <w:tab w:val="left" w:pos="180"/>
        </w:tabs>
        <w:rPr>
          <w:b/>
          <w:u w:val="single"/>
        </w:rPr>
      </w:pPr>
      <w:r w:rsidRPr="001E6D05">
        <w:rPr>
          <w:b/>
          <w:u w:val="single"/>
        </w:rPr>
        <w:t>Agenda Items:</w:t>
      </w:r>
    </w:p>
    <w:p w:rsidR="00A729ED" w:rsidRDefault="00A729ED" w:rsidP="00A729ED">
      <w:pPr>
        <w:pStyle w:val="ListParagraph"/>
        <w:numPr>
          <w:ilvl w:val="0"/>
          <w:numId w:val="1"/>
        </w:numPr>
        <w:tabs>
          <w:tab w:val="left" w:pos="90"/>
          <w:tab w:val="left" w:pos="180"/>
        </w:tabs>
      </w:pPr>
      <w:r>
        <w:t>Call to Order</w:t>
      </w:r>
    </w:p>
    <w:p w:rsidR="00A729ED" w:rsidRDefault="00A729ED" w:rsidP="00A729ED">
      <w:pPr>
        <w:pStyle w:val="ListParagraph"/>
        <w:numPr>
          <w:ilvl w:val="0"/>
          <w:numId w:val="1"/>
        </w:numPr>
        <w:tabs>
          <w:tab w:val="left" w:pos="90"/>
          <w:tab w:val="left" w:pos="180"/>
        </w:tabs>
      </w:pPr>
      <w:r>
        <w:t>Membership Confirmation</w:t>
      </w:r>
    </w:p>
    <w:p w:rsidR="00A729ED" w:rsidRDefault="00A729ED" w:rsidP="00A729ED">
      <w:pPr>
        <w:pStyle w:val="ListParagraph"/>
        <w:numPr>
          <w:ilvl w:val="0"/>
          <w:numId w:val="1"/>
        </w:numPr>
        <w:tabs>
          <w:tab w:val="left" w:pos="90"/>
          <w:tab w:val="left" w:pos="180"/>
        </w:tabs>
      </w:pPr>
      <w:r>
        <w:t>Review 2020-21 Committee Goals Evaluation</w:t>
      </w:r>
    </w:p>
    <w:p w:rsidR="00A729ED" w:rsidRDefault="00A729ED" w:rsidP="00A729ED">
      <w:pPr>
        <w:pStyle w:val="ListParagraph"/>
        <w:numPr>
          <w:ilvl w:val="0"/>
          <w:numId w:val="1"/>
        </w:numPr>
        <w:tabs>
          <w:tab w:val="left" w:pos="90"/>
          <w:tab w:val="left" w:pos="180"/>
        </w:tabs>
      </w:pPr>
      <w:r>
        <w:t>2021-22 Committee Goals</w:t>
      </w:r>
    </w:p>
    <w:p w:rsidR="00A729ED" w:rsidRDefault="00A729ED" w:rsidP="00A729ED">
      <w:pPr>
        <w:pStyle w:val="ListParagraph"/>
        <w:numPr>
          <w:ilvl w:val="0"/>
          <w:numId w:val="1"/>
        </w:numPr>
        <w:tabs>
          <w:tab w:val="left" w:pos="90"/>
          <w:tab w:val="left" w:pos="180"/>
        </w:tabs>
      </w:pPr>
      <w:r>
        <w:t>Meeting Schedule</w:t>
      </w:r>
    </w:p>
    <w:p w:rsidR="00A729ED" w:rsidRDefault="00A729ED" w:rsidP="00A729ED">
      <w:pPr>
        <w:pStyle w:val="ListParagraph"/>
        <w:numPr>
          <w:ilvl w:val="0"/>
          <w:numId w:val="1"/>
        </w:numPr>
        <w:tabs>
          <w:tab w:val="left" w:pos="90"/>
          <w:tab w:val="left" w:pos="180"/>
        </w:tabs>
      </w:pPr>
      <w:r>
        <w:t>Next Meeting Agenda Recommendations</w:t>
      </w:r>
    </w:p>
    <w:p w:rsidR="00A729ED" w:rsidRDefault="00A729ED" w:rsidP="00A729ED">
      <w:pPr>
        <w:pStyle w:val="ListParagraph"/>
        <w:numPr>
          <w:ilvl w:val="0"/>
          <w:numId w:val="1"/>
        </w:numPr>
        <w:tabs>
          <w:tab w:val="left" w:pos="90"/>
          <w:tab w:val="left" w:pos="180"/>
        </w:tabs>
      </w:pPr>
      <w:r>
        <w:t>Adjournment</w:t>
      </w:r>
    </w:p>
    <w:p w:rsidR="001E6D05" w:rsidRDefault="001E6D05">
      <w:pPr>
        <w:rPr>
          <w:u w:val="single"/>
        </w:rPr>
      </w:pPr>
    </w:p>
    <w:p w:rsidR="001428D1" w:rsidRPr="001428D1" w:rsidRDefault="006E79D2" w:rsidP="001E6D05">
      <w:pPr>
        <w:tabs>
          <w:tab w:val="left" w:pos="90"/>
          <w:tab w:val="left" w:pos="180"/>
        </w:tabs>
      </w:pPr>
      <w:r>
        <w:tab/>
      </w:r>
      <w:r>
        <w:tab/>
      </w:r>
      <w:r>
        <w:tab/>
        <w:t xml:space="preserve"> </w:t>
      </w:r>
      <w:r w:rsidR="001428D1">
        <w:t>Agenda</w:t>
      </w:r>
      <w:r>
        <w:t xml:space="preserve"> Items</w:t>
      </w:r>
      <w:r w:rsidR="001428D1">
        <w:tab/>
      </w:r>
      <w:r w:rsidR="001428D1">
        <w:tab/>
      </w:r>
      <w:r w:rsidR="001428D1">
        <w:tab/>
      </w:r>
      <w:r w:rsidR="001428D1">
        <w:tab/>
      </w:r>
      <w:r w:rsidR="001428D1">
        <w:tab/>
      </w:r>
      <w:r w:rsidR="001428D1">
        <w:tab/>
      </w:r>
      <w:r>
        <w:tab/>
      </w:r>
      <w:r w:rsidR="001428D1">
        <w:t>Discussion</w:t>
      </w:r>
    </w:p>
    <w:tbl>
      <w:tblPr>
        <w:tblStyle w:val="TableGrid"/>
        <w:tblW w:w="0" w:type="auto"/>
        <w:tblLook w:val="04A0" w:firstRow="1" w:lastRow="0" w:firstColumn="1" w:lastColumn="0" w:noHBand="0" w:noVBand="1"/>
      </w:tblPr>
      <w:tblGrid>
        <w:gridCol w:w="3566"/>
        <w:gridCol w:w="9479"/>
      </w:tblGrid>
      <w:tr w:rsidR="001428D1" w:rsidTr="003313A6">
        <w:tc>
          <w:tcPr>
            <w:tcW w:w="3566" w:type="dxa"/>
          </w:tcPr>
          <w:p w:rsidR="001428D1" w:rsidRDefault="001428D1" w:rsidP="00795799">
            <w:pPr>
              <w:tabs>
                <w:tab w:val="left" w:pos="90"/>
                <w:tab w:val="left" w:pos="180"/>
              </w:tabs>
            </w:pPr>
            <w:r w:rsidRPr="001428D1">
              <w:t>Meeting Called to Order and Introductions</w:t>
            </w:r>
            <w:r>
              <w:t xml:space="preserve"> (Chair Atheria Smith)</w:t>
            </w:r>
          </w:p>
          <w:p w:rsidR="00781402" w:rsidRPr="001428D1" w:rsidRDefault="00781402" w:rsidP="00436EFA">
            <w:pPr>
              <w:tabs>
                <w:tab w:val="left" w:pos="90"/>
                <w:tab w:val="left" w:pos="180"/>
              </w:tabs>
              <w:ind w:left="360"/>
            </w:pPr>
          </w:p>
        </w:tc>
        <w:tc>
          <w:tcPr>
            <w:tcW w:w="9479" w:type="dxa"/>
          </w:tcPr>
          <w:p w:rsidR="001428D1" w:rsidRPr="001428D1" w:rsidRDefault="00B9690B" w:rsidP="001E6D05">
            <w:pPr>
              <w:tabs>
                <w:tab w:val="left" w:pos="90"/>
                <w:tab w:val="left" w:pos="180"/>
              </w:tabs>
            </w:pPr>
            <w:r>
              <w:t>9:00</w:t>
            </w:r>
            <w:r w:rsidR="001428D1" w:rsidRPr="001428D1">
              <w:t xml:space="preserve"> am</w:t>
            </w:r>
          </w:p>
          <w:p w:rsidR="001428D1" w:rsidRPr="001428D1" w:rsidRDefault="001428D1" w:rsidP="001E6D05">
            <w:pPr>
              <w:tabs>
                <w:tab w:val="left" w:pos="90"/>
                <w:tab w:val="left" w:pos="180"/>
              </w:tabs>
            </w:pPr>
          </w:p>
        </w:tc>
      </w:tr>
      <w:tr w:rsidR="001428D1" w:rsidTr="003313A6">
        <w:tc>
          <w:tcPr>
            <w:tcW w:w="3566" w:type="dxa"/>
          </w:tcPr>
          <w:p w:rsidR="004C06F2" w:rsidRDefault="004C06F2" w:rsidP="00795799">
            <w:pPr>
              <w:tabs>
                <w:tab w:val="left" w:pos="90"/>
                <w:tab w:val="left" w:pos="180"/>
              </w:tabs>
            </w:pPr>
            <w:r>
              <w:t>Membership Confirmation</w:t>
            </w:r>
          </w:p>
          <w:p w:rsidR="001428D1" w:rsidRPr="001428D1" w:rsidRDefault="001428D1" w:rsidP="00436EFA">
            <w:pPr>
              <w:tabs>
                <w:tab w:val="left" w:pos="90"/>
                <w:tab w:val="left" w:pos="180"/>
              </w:tabs>
              <w:ind w:left="1080"/>
            </w:pPr>
            <w:r>
              <w:t>(Co-Chair Rachel Goodwin)</w:t>
            </w:r>
          </w:p>
        </w:tc>
        <w:tc>
          <w:tcPr>
            <w:tcW w:w="9479" w:type="dxa"/>
          </w:tcPr>
          <w:p w:rsidR="004C06F2" w:rsidRDefault="004C06F2" w:rsidP="004C06F2">
            <w:pPr>
              <w:tabs>
                <w:tab w:val="left" w:pos="90"/>
                <w:tab w:val="left" w:pos="180"/>
              </w:tabs>
            </w:pPr>
            <w:r>
              <w:t xml:space="preserve">Vacant positions with </w:t>
            </w:r>
            <w:r w:rsidRPr="004C06F2">
              <w:rPr>
                <w:b/>
              </w:rPr>
              <w:t>action items</w:t>
            </w:r>
            <w:r>
              <w:t>:</w:t>
            </w:r>
          </w:p>
          <w:p w:rsidR="004C06F2" w:rsidRDefault="004C06F2" w:rsidP="004C06F2">
            <w:pPr>
              <w:pStyle w:val="ListParagraph"/>
              <w:numPr>
                <w:ilvl w:val="0"/>
                <w:numId w:val="8"/>
              </w:numPr>
              <w:tabs>
                <w:tab w:val="left" w:pos="100"/>
              </w:tabs>
            </w:pPr>
            <w:r>
              <w:t>Director of Business COA – IVC Atheria Smith to request an interim appointment.</w:t>
            </w:r>
          </w:p>
          <w:p w:rsidR="004C06F2" w:rsidRDefault="004C06F2" w:rsidP="004C06F2">
            <w:pPr>
              <w:pStyle w:val="ListParagraph"/>
              <w:numPr>
                <w:ilvl w:val="0"/>
                <w:numId w:val="8"/>
              </w:numPr>
            </w:pPr>
            <w:r>
              <w:t>Faculty Representative BCC – Need VP Sean Brooks to recruit.</w:t>
            </w:r>
          </w:p>
          <w:p w:rsidR="004C06F2" w:rsidRDefault="004C06F2" w:rsidP="004C06F2">
            <w:pPr>
              <w:pStyle w:val="ListParagraph"/>
              <w:numPr>
                <w:ilvl w:val="0"/>
                <w:numId w:val="8"/>
              </w:numPr>
            </w:pPr>
            <w:r>
              <w:t>Local 39 Representative Benny Aranda will be replaced with Javier Lopez.</w:t>
            </w:r>
          </w:p>
          <w:p w:rsidR="004C06F2" w:rsidRDefault="004C06F2" w:rsidP="004C06F2">
            <w:pPr>
              <w:pStyle w:val="ListParagraph"/>
              <w:numPr>
                <w:ilvl w:val="0"/>
                <w:numId w:val="8"/>
              </w:numPr>
            </w:pPr>
            <w:r>
              <w:t>PCS Representative Alejandro Acosta – No longer PCS, replacement TBD.</w:t>
            </w:r>
          </w:p>
          <w:p w:rsidR="004C06F2" w:rsidRDefault="004C06F2" w:rsidP="004C06F2">
            <w:pPr>
              <w:pStyle w:val="ListParagraph"/>
              <w:numPr>
                <w:ilvl w:val="0"/>
                <w:numId w:val="8"/>
              </w:numPr>
            </w:pPr>
            <w:r>
              <w:t>Safety Committee Representative – New Director of Public Safety will fill this role.</w:t>
            </w:r>
          </w:p>
          <w:p w:rsidR="004C06F2" w:rsidRDefault="004C06F2" w:rsidP="004C06F2">
            <w:pPr>
              <w:pStyle w:val="ListParagraph"/>
              <w:numPr>
                <w:ilvl w:val="0"/>
                <w:numId w:val="8"/>
              </w:numPr>
            </w:pPr>
            <w:r>
              <w:t>Student Representative – IVC Smith to reach out to campus Presidents.</w:t>
            </w:r>
          </w:p>
          <w:p w:rsidR="001428D1" w:rsidRPr="001428D1" w:rsidRDefault="001428D1" w:rsidP="004C06F2">
            <w:pPr>
              <w:tabs>
                <w:tab w:val="left" w:pos="90"/>
                <w:tab w:val="left" w:pos="180"/>
              </w:tabs>
            </w:pPr>
          </w:p>
        </w:tc>
      </w:tr>
      <w:tr w:rsidR="00A21836" w:rsidTr="003313A6">
        <w:tc>
          <w:tcPr>
            <w:tcW w:w="3566" w:type="dxa"/>
          </w:tcPr>
          <w:p w:rsidR="00A21836" w:rsidRDefault="00A21836" w:rsidP="00795799">
            <w:pPr>
              <w:tabs>
                <w:tab w:val="left" w:pos="90"/>
                <w:tab w:val="left" w:pos="180"/>
              </w:tabs>
            </w:pPr>
            <w:r>
              <w:t xml:space="preserve">Review 2020-21 Committee Goals Evaluation </w:t>
            </w:r>
          </w:p>
          <w:p w:rsidR="00A21836" w:rsidRDefault="00A21836" w:rsidP="00436EFA">
            <w:pPr>
              <w:tabs>
                <w:tab w:val="left" w:pos="90"/>
                <w:tab w:val="left" w:pos="180"/>
              </w:tabs>
              <w:ind w:left="1080"/>
            </w:pPr>
            <w:r>
              <w:t>(Co-Chair Rachel Goodwin)</w:t>
            </w:r>
          </w:p>
        </w:tc>
        <w:tc>
          <w:tcPr>
            <w:tcW w:w="9479" w:type="dxa"/>
          </w:tcPr>
          <w:p w:rsidR="008B3933" w:rsidRPr="003313A6" w:rsidRDefault="008B3933" w:rsidP="008B3933">
            <w:pPr>
              <w:tabs>
                <w:tab w:val="left" w:pos="90"/>
                <w:tab w:val="left" w:pos="180"/>
              </w:tabs>
            </w:pPr>
            <w:r w:rsidRPr="003313A6">
              <w:t>Evaluation Results: 6 responded to evaluation</w:t>
            </w:r>
          </w:p>
          <w:p w:rsidR="008B3933" w:rsidRPr="003313A6" w:rsidRDefault="008B3933" w:rsidP="00A21836">
            <w:pPr>
              <w:tabs>
                <w:tab w:val="left" w:pos="90"/>
                <w:tab w:val="left" w:pos="180"/>
              </w:tabs>
            </w:pPr>
          </w:p>
          <w:p w:rsidR="00A21836" w:rsidRPr="003313A6" w:rsidRDefault="00A21836" w:rsidP="00A21836">
            <w:pPr>
              <w:tabs>
                <w:tab w:val="left" w:pos="90"/>
                <w:tab w:val="left" w:pos="180"/>
              </w:tabs>
            </w:pPr>
            <w:r w:rsidRPr="003313A6">
              <w:rPr>
                <w:b/>
                <w:u w:val="single"/>
              </w:rPr>
              <w:t>Goal #1</w:t>
            </w:r>
            <w:r w:rsidRPr="003313A6">
              <w:t xml:space="preserve"> – Understand the process for inputting the 5-Year Construction Plan (5YCP), five-year Capital Outlay Updates for each College.</w:t>
            </w:r>
          </w:p>
          <w:p w:rsidR="00A21836" w:rsidRPr="003313A6" w:rsidRDefault="00A21836" w:rsidP="00A21836">
            <w:pPr>
              <w:tabs>
                <w:tab w:val="left" w:pos="90"/>
                <w:tab w:val="left" w:pos="180"/>
              </w:tabs>
            </w:pPr>
          </w:p>
          <w:p w:rsidR="008B3933" w:rsidRPr="003313A6" w:rsidRDefault="008B3933" w:rsidP="008B3933">
            <w:pPr>
              <w:pStyle w:val="ListParagraph"/>
              <w:tabs>
                <w:tab w:val="left" w:pos="90"/>
                <w:tab w:val="left" w:pos="180"/>
              </w:tabs>
              <w:ind w:left="0"/>
              <w:rPr>
                <w:b/>
                <w:i/>
                <w:u w:val="single"/>
              </w:rPr>
            </w:pPr>
            <w:r w:rsidRPr="003313A6">
              <w:rPr>
                <w:b/>
                <w:i/>
                <w:u w:val="single"/>
              </w:rPr>
              <w:t xml:space="preserve">Comments: </w:t>
            </w:r>
          </w:p>
          <w:p w:rsidR="008B3933" w:rsidRPr="003313A6" w:rsidRDefault="008B3933" w:rsidP="008D18A4">
            <w:pPr>
              <w:pStyle w:val="ListParagraph"/>
              <w:numPr>
                <w:ilvl w:val="0"/>
                <w:numId w:val="34"/>
              </w:numPr>
              <w:tabs>
                <w:tab w:val="left" w:pos="90"/>
                <w:tab w:val="left" w:pos="180"/>
              </w:tabs>
            </w:pPr>
            <w:r w:rsidRPr="003313A6">
              <w:lastRenderedPageBreak/>
              <w:t>This may have been met more because of the effort of the district to be more involved in the campus facility committee meetings and actually picking it up at district meetings.</w:t>
            </w:r>
          </w:p>
          <w:p w:rsidR="008B3933" w:rsidRPr="003313A6" w:rsidRDefault="008B3933" w:rsidP="008D18A4">
            <w:pPr>
              <w:pStyle w:val="ListParagraph"/>
              <w:numPr>
                <w:ilvl w:val="0"/>
                <w:numId w:val="34"/>
              </w:numPr>
              <w:tabs>
                <w:tab w:val="left" w:pos="90"/>
                <w:tab w:val="left" w:pos="180"/>
              </w:tabs>
            </w:pPr>
            <w:r w:rsidRPr="003313A6">
              <w:t>Committee did not meet changes in leadership at DGS, no literature materials were distributed, partly met, inadequate number of meetings, inconsistent meeting schedule and lack of communication.</w:t>
            </w:r>
          </w:p>
          <w:p w:rsidR="008B3933" w:rsidRPr="003313A6" w:rsidRDefault="008B3933" w:rsidP="008D18A4">
            <w:pPr>
              <w:pStyle w:val="ListParagraph"/>
              <w:numPr>
                <w:ilvl w:val="0"/>
                <w:numId w:val="34"/>
              </w:numPr>
              <w:tabs>
                <w:tab w:val="left" w:pos="90"/>
                <w:tab w:val="left" w:pos="180"/>
              </w:tabs>
            </w:pPr>
            <w:r w:rsidRPr="003313A6">
              <w:t>I feel I gained an understanding of the process through AECOM multiple presentations at DFC and at Campus Facilities Committee meetings.  I do not feel the District Facilities Committee as a whole, met sufficiently to gain understanding of the body. DFC only held three official meetings in 2021 kickoff in September, April and May.</w:t>
            </w:r>
          </w:p>
          <w:p w:rsidR="008B3933" w:rsidRPr="003313A6" w:rsidRDefault="008B3933" w:rsidP="008D18A4">
            <w:pPr>
              <w:pStyle w:val="ListParagraph"/>
              <w:numPr>
                <w:ilvl w:val="0"/>
                <w:numId w:val="34"/>
              </w:numPr>
              <w:tabs>
                <w:tab w:val="left" w:pos="90"/>
                <w:tab w:val="left" w:pos="180"/>
              </w:tabs>
            </w:pPr>
            <w:r w:rsidRPr="003313A6">
              <w:t>Inconsistent and poor communication, a seeming lack of interest and participation by the highest level administrator and even when meetings were held at their officially scheduled time per PBIM calendar, there was no adherence to provide agenda’s, meeting announcements, etc. Impossible to gain the goal number one aim of understanding, give these factors.</w:t>
            </w:r>
          </w:p>
          <w:p w:rsidR="008B3933" w:rsidRPr="003313A6" w:rsidRDefault="008B3933" w:rsidP="008D18A4">
            <w:pPr>
              <w:pStyle w:val="ListParagraph"/>
              <w:numPr>
                <w:ilvl w:val="0"/>
                <w:numId w:val="34"/>
              </w:numPr>
              <w:tabs>
                <w:tab w:val="left" w:pos="90"/>
                <w:tab w:val="left" w:pos="180"/>
              </w:tabs>
            </w:pPr>
            <w:r w:rsidRPr="003313A6">
              <w:t>Only had three meetings all year, so there wasn’t much time to learn about it or understand it.</w:t>
            </w:r>
          </w:p>
          <w:p w:rsidR="008B3933" w:rsidRPr="003313A6" w:rsidRDefault="008B3933" w:rsidP="008D18A4">
            <w:pPr>
              <w:pStyle w:val="ListParagraph"/>
              <w:numPr>
                <w:ilvl w:val="0"/>
                <w:numId w:val="34"/>
              </w:numPr>
              <w:tabs>
                <w:tab w:val="left" w:pos="90"/>
                <w:tab w:val="left" w:pos="180"/>
              </w:tabs>
            </w:pPr>
            <w:r w:rsidRPr="003313A6">
              <w:t>Lack of quorum to hold meetings with lack of district representation.</w:t>
            </w:r>
          </w:p>
          <w:p w:rsidR="008B3933" w:rsidRPr="003313A6" w:rsidRDefault="008B3933" w:rsidP="008D18A4">
            <w:pPr>
              <w:pStyle w:val="ListParagraph"/>
              <w:numPr>
                <w:ilvl w:val="0"/>
                <w:numId w:val="34"/>
              </w:numPr>
              <w:tabs>
                <w:tab w:val="left" w:pos="90"/>
                <w:tab w:val="left" w:pos="180"/>
              </w:tabs>
            </w:pPr>
            <w:r w:rsidRPr="003313A6">
              <w:t>Need to establish regular practice of scheduling being present for our district meeting perhaps calendaring the whole year in advance at the first meeting of the year.</w:t>
            </w:r>
          </w:p>
          <w:p w:rsidR="008B3933" w:rsidRPr="003313A6" w:rsidRDefault="008B3933" w:rsidP="008D18A4">
            <w:pPr>
              <w:pStyle w:val="ListParagraph"/>
              <w:numPr>
                <w:ilvl w:val="0"/>
                <w:numId w:val="34"/>
              </w:numPr>
              <w:tabs>
                <w:tab w:val="left" w:pos="90"/>
                <w:tab w:val="left" w:pos="180"/>
              </w:tabs>
              <w:rPr>
                <w:u w:val="single"/>
              </w:rPr>
            </w:pPr>
            <w:r w:rsidRPr="003313A6">
              <w:t>Information on five year plans and capital outlay updates should be included in onboarding literature for committee members that need to be developed and implemented. This education process should not take up committee meeting time.</w:t>
            </w:r>
          </w:p>
          <w:p w:rsidR="008B3933" w:rsidRPr="003313A6" w:rsidRDefault="008B3933" w:rsidP="008D18A4">
            <w:pPr>
              <w:pStyle w:val="ListParagraph"/>
              <w:numPr>
                <w:ilvl w:val="0"/>
                <w:numId w:val="34"/>
              </w:numPr>
              <w:tabs>
                <w:tab w:val="left" w:pos="90"/>
                <w:tab w:val="left" w:pos="180"/>
              </w:tabs>
              <w:rPr>
                <w:u w:val="single"/>
              </w:rPr>
            </w:pPr>
            <w:r w:rsidRPr="003313A6">
              <w:t>Consistency communication and increased classified participation.</w:t>
            </w:r>
          </w:p>
          <w:p w:rsidR="008B3933" w:rsidRPr="003313A6" w:rsidRDefault="008B3933" w:rsidP="008D18A4">
            <w:pPr>
              <w:pStyle w:val="ListParagraph"/>
              <w:numPr>
                <w:ilvl w:val="0"/>
                <w:numId w:val="34"/>
              </w:numPr>
              <w:tabs>
                <w:tab w:val="left" w:pos="90"/>
                <w:tab w:val="left" w:pos="180"/>
              </w:tabs>
            </w:pPr>
            <w:r w:rsidRPr="003313A6">
              <w:t>Meetings need to take place per the PBIM Shared Governance Calendar. Communication must be improved including document sharing information about calendar meetings.</w:t>
            </w:r>
          </w:p>
          <w:p w:rsidR="008B3933" w:rsidRPr="003313A6" w:rsidRDefault="008B3933" w:rsidP="008D18A4">
            <w:pPr>
              <w:pStyle w:val="ListParagraph"/>
              <w:numPr>
                <w:ilvl w:val="0"/>
                <w:numId w:val="34"/>
              </w:numPr>
              <w:tabs>
                <w:tab w:val="left" w:pos="90"/>
                <w:tab w:val="left" w:pos="180"/>
              </w:tabs>
            </w:pPr>
            <w:r w:rsidRPr="003313A6">
              <w:t>AECOM provided good presentation and opportunities, but without membership present we could make no movement.</w:t>
            </w:r>
          </w:p>
          <w:p w:rsidR="008B3933" w:rsidRPr="003313A6" w:rsidRDefault="008B3933" w:rsidP="008D18A4">
            <w:pPr>
              <w:pStyle w:val="ListParagraph"/>
              <w:numPr>
                <w:ilvl w:val="0"/>
                <w:numId w:val="34"/>
              </w:numPr>
              <w:tabs>
                <w:tab w:val="left" w:pos="90"/>
                <w:tab w:val="left" w:pos="180"/>
              </w:tabs>
            </w:pPr>
            <w:r w:rsidRPr="003313A6">
              <w:t>Have more than three meetings per year. When a Shared Governance Committee doesn’t meet to make decisions and recommendations they become a meeting space for administration to talk about things they want to do, plan to do without faculty classified input which can probably be more efficiently done as an announcement through email undermines the participatory governance process. Have adequate representation so all colleges receive timely and detailed information.</w:t>
            </w:r>
          </w:p>
          <w:p w:rsidR="008B3933" w:rsidRPr="003313A6" w:rsidRDefault="008B3933" w:rsidP="00A21836">
            <w:pPr>
              <w:tabs>
                <w:tab w:val="left" w:pos="90"/>
                <w:tab w:val="left" w:pos="180"/>
              </w:tabs>
            </w:pPr>
          </w:p>
          <w:p w:rsidR="00A21836" w:rsidRPr="003313A6" w:rsidRDefault="00A21836" w:rsidP="00A21836">
            <w:pPr>
              <w:tabs>
                <w:tab w:val="left" w:pos="90"/>
                <w:tab w:val="left" w:pos="180"/>
              </w:tabs>
            </w:pPr>
            <w:r w:rsidRPr="003313A6">
              <w:rPr>
                <w:b/>
                <w:u w:val="single"/>
              </w:rPr>
              <w:t>Goal #2</w:t>
            </w:r>
            <w:r w:rsidRPr="003313A6">
              <w:t xml:space="preserve"> – Continue to implement Total Cost of Ownership (TCO) Guidelines: </w:t>
            </w:r>
          </w:p>
          <w:p w:rsidR="00A21836" w:rsidRPr="003313A6" w:rsidRDefault="00A21836" w:rsidP="008D18A4">
            <w:pPr>
              <w:pStyle w:val="ListParagraph"/>
              <w:numPr>
                <w:ilvl w:val="0"/>
                <w:numId w:val="34"/>
              </w:numPr>
              <w:tabs>
                <w:tab w:val="left" w:pos="90"/>
                <w:tab w:val="left" w:pos="180"/>
              </w:tabs>
            </w:pPr>
            <w:r w:rsidRPr="003313A6">
              <w:lastRenderedPageBreak/>
              <w:t>2016 TCO Guideline review of past DFC comments from Workshop Meetings.</w:t>
            </w:r>
          </w:p>
          <w:p w:rsidR="00A21836" w:rsidRPr="003313A6" w:rsidRDefault="00A21836" w:rsidP="008D18A4">
            <w:pPr>
              <w:pStyle w:val="ListParagraph"/>
              <w:numPr>
                <w:ilvl w:val="0"/>
                <w:numId w:val="34"/>
              </w:numPr>
              <w:tabs>
                <w:tab w:val="left" w:pos="90"/>
                <w:tab w:val="left" w:pos="180"/>
              </w:tabs>
            </w:pPr>
            <w:r w:rsidRPr="003313A6">
              <w:t>Update process for the 2016 TCO Guidelines.</w:t>
            </w:r>
          </w:p>
          <w:p w:rsidR="00D47ECD" w:rsidRPr="003313A6" w:rsidRDefault="00D47ECD" w:rsidP="008D18A4">
            <w:pPr>
              <w:pStyle w:val="ListParagraph"/>
              <w:numPr>
                <w:ilvl w:val="0"/>
                <w:numId w:val="34"/>
              </w:numPr>
              <w:tabs>
                <w:tab w:val="left" w:pos="90"/>
                <w:tab w:val="left" w:pos="180"/>
              </w:tabs>
            </w:pPr>
            <w:r w:rsidRPr="003313A6">
              <w:t>TCO Templates project template for major capital projects.</w:t>
            </w:r>
          </w:p>
          <w:p w:rsidR="008B3933" w:rsidRPr="003313A6" w:rsidRDefault="008B3933" w:rsidP="008B3933">
            <w:pPr>
              <w:tabs>
                <w:tab w:val="left" w:pos="90"/>
                <w:tab w:val="left" w:pos="180"/>
              </w:tabs>
            </w:pPr>
          </w:p>
          <w:p w:rsidR="008B3933" w:rsidRPr="003313A6" w:rsidRDefault="008B3933" w:rsidP="008B3933">
            <w:pPr>
              <w:tabs>
                <w:tab w:val="left" w:pos="90"/>
                <w:tab w:val="left" w:pos="180"/>
              </w:tabs>
              <w:rPr>
                <w:b/>
                <w:i/>
                <w:u w:val="single"/>
              </w:rPr>
            </w:pPr>
            <w:r w:rsidRPr="003313A6">
              <w:rPr>
                <w:b/>
                <w:i/>
                <w:u w:val="single"/>
              </w:rPr>
              <w:t>Comments:</w:t>
            </w:r>
          </w:p>
          <w:p w:rsidR="008B3933" w:rsidRPr="003313A6" w:rsidRDefault="000069B5" w:rsidP="008D18A4">
            <w:pPr>
              <w:pStyle w:val="ListParagraph"/>
              <w:numPr>
                <w:ilvl w:val="0"/>
                <w:numId w:val="34"/>
              </w:numPr>
              <w:tabs>
                <w:tab w:val="left" w:pos="90"/>
                <w:tab w:val="left" w:pos="180"/>
              </w:tabs>
            </w:pPr>
            <w:r w:rsidRPr="003313A6">
              <w:t>Yes, we did meet that goal. This is a slippery one I’m not 100% sure I understand it, but I know it’s been on the table f or discussion for a number of years more education and familiarity with the buzzwords will help as we set our regular meeting schedule.</w:t>
            </w:r>
          </w:p>
          <w:p w:rsidR="000069B5" w:rsidRPr="003313A6" w:rsidRDefault="000069B5" w:rsidP="008D18A4">
            <w:pPr>
              <w:pStyle w:val="ListParagraph"/>
              <w:numPr>
                <w:ilvl w:val="0"/>
                <w:numId w:val="34"/>
              </w:numPr>
              <w:tabs>
                <w:tab w:val="left" w:pos="90"/>
                <w:tab w:val="left" w:pos="180"/>
              </w:tabs>
            </w:pPr>
            <w:r w:rsidRPr="003313A6">
              <w:t>It’s not clear how DFC implemented any policy partly met there were inadequate number of inconsistent meeting schedule and lack of communication.</w:t>
            </w:r>
            <w:r w:rsidR="002B50C2" w:rsidRPr="003313A6">
              <w:t xml:space="preserve"> I believe AECOM worked on implementation, but DFC see to have no role in the implementation process again with almost no official meetings. How can the committee accomplish anything!</w:t>
            </w:r>
          </w:p>
          <w:p w:rsidR="002B50C2" w:rsidRPr="003313A6" w:rsidRDefault="002B50C2" w:rsidP="008D18A4">
            <w:pPr>
              <w:pStyle w:val="ListParagraph"/>
              <w:numPr>
                <w:ilvl w:val="0"/>
                <w:numId w:val="34"/>
              </w:numPr>
              <w:tabs>
                <w:tab w:val="left" w:pos="90"/>
                <w:tab w:val="left" w:pos="180"/>
              </w:tabs>
            </w:pPr>
            <w:r w:rsidRPr="003313A6">
              <w:t>Mainly we only had three meetings all year so there wasn’t much time to learn or understand about it.</w:t>
            </w:r>
          </w:p>
          <w:p w:rsidR="00DF0682" w:rsidRPr="003313A6" w:rsidRDefault="00DF0682" w:rsidP="008D18A4">
            <w:pPr>
              <w:pStyle w:val="ListParagraph"/>
              <w:numPr>
                <w:ilvl w:val="0"/>
                <w:numId w:val="34"/>
              </w:numPr>
              <w:tabs>
                <w:tab w:val="left" w:pos="90"/>
                <w:tab w:val="left" w:pos="180"/>
              </w:tabs>
            </w:pPr>
            <w:r w:rsidRPr="003313A6">
              <w:t>We can start with using layman’s terms and build up to using complex languages and formulas to TCO.</w:t>
            </w:r>
          </w:p>
          <w:p w:rsidR="00DF0682" w:rsidRPr="003313A6" w:rsidRDefault="00DF0682" w:rsidP="008D18A4">
            <w:pPr>
              <w:pStyle w:val="ListParagraph"/>
              <w:numPr>
                <w:ilvl w:val="0"/>
                <w:numId w:val="34"/>
              </w:numPr>
              <w:tabs>
                <w:tab w:val="left" w:pos="90"/>
                <w:tab w:val="left" w:pos="180"/>
              </w:tabs>
            </w:pPr>
            <w:r w:rsidRPr="003313A6">
              <w:t>Clarity on the committee’s role and DGS decision making needs to be clarified to enable committee members to influence implementation of any policy with</w:t>
            </w:r>
            <w:r w:rsidR="0063632B" w:rsidRPr="003313A6">
              <w:t>in</w:t>
            </w:r>
            <w:r w:rsidRPr="003313A6">
              <w:t xml:space="preserve"> the District.</w:t>
            </w:r>
          </w:p>
          <w:p w:rsidR="00DF0682" w:rsidRPr="003313A6" w:rsidRDefault="00DF0682" w:rsidP="008D18A4">
            <w:pPr>
              <w:pStyle w:val="ListParagraph"/>
              <w:numPr>
                <w:ilvl w:val="0"/>
                <w:numId w:val="34"/>
              </w:numPr>
              <w:tabs>
                <w:tab w:val="left" w:pos="90"/>
                <w:tab w:val="left" w:pos="180"/>
              </w:tabs>
            </w:pPr>
            <w:r w:rsidRPr="003313A6">
              <w:t>Consistent consistency communication and increase classified participation.</w:t>
            </w:r>
          </w:p>
          <w:p w:rsidR="000800B6" w:rsidRPr="003313A6" w:rsidRDefault="00DF0682" w:rsidP="008D18A4">
            <w:pPr>
              <w:pStyle w:val="ListParagraph"/>
              <w:numPr>
                <w:ilvl w:val="0"/>
                <w:numId w:val="34"/>
              </w:numPr>
              <w:tabs>
                <w:tab w:val="left" w:pos="90"/>
                <w:tab w:val="left" w:pos="180"/>
              </w:tabs>
            </w:pPr>
            <w:r w:rsidRPr="003313A6">
              <w:t>Begin the first meeting with a full explanation of TCO guidelines</w:t>
            </w:r>
            <w:r w:rsidR="0063632B" w:rsidRPr="003313A6">
              <w:t>, current status and history.</w:t>
            </w:r>
            <w:r w:rsidR="000800B6" w:rsidRPr="003313A6">
              <w:t xml:space="preserve"> All necessary documents for review. Be sure the Group understands our role as a committee in the implementation of TCO. This was not defined this year.</w:t>
            </w:r>
          </w:p>
          <w:p w:rsidR="000800B6" w:rsidRPr="003313A6" w:rsidRDefault="000800B6" w:rsidP="008D18A4">
            <w:pPr>
              <w:pStyle w:val="ListParagraph"/>
              <w:numPr>
                <w:ilvl w:val="0"/>
                <w:numId w:val="34"/>
              </w:numPr>
              <w:tabs>
                <w:tab w:val="left" w:pos="90"/>
                <w:tab w:val="left" w:pos="180"/>
              </w:tabs>
            </w:pPr>
            <w:r w:rsidRPr="003313A6">
              <w:t>Meet at scheduled times</w:t>
            </w:r>
            <w:r w:rsidR="00F33DD7" w:rsidRPr="003313A6">
              <w:t xml:space="preserve">. </w:t>
            </w:r>
          </w:p>
          <w:p w:rsidR="004F5462" w:rsidRPr="003313A6" w:rsidRDefault="004F5462" w:rsidP="008D18A4">
            <w:pPr>
              <w:pStyle w:val="ListParagraph"/>
              <w:numPr>
                <w:ilvl w:val="0"/>
                <w:numId w:val="34"/>
              </w:numPr>
              <w:tabs>
                <w:tab w:val="left" w:pos="90"/>
                <w:tab w:val="left" w:pos="180"/>
              </w:tabs>
            </w:pPr>
            <w:r w:rsidRPr="003313A6">
              <w:t xml:space="preserve">Is implementation a committee role or is the committee role to review and make recommendations? </w:t>
            </w:r>
          </w:p>
          <w:p w:rsidR="004F5462" w:rsidRPr="003313A6" w:rsidRDefault="004F5462" w:rsidP="008D18A4">
            <w:pPr>
              <w:pStyle w:val="ListParagraph"/>
              <w:numPr>
                <w:ilvl w:val="0"/>
                <w:numId w:val="34"/>
              </w:numPr>
              <w:tabs>
                <w:tab w:val="left" w:pos="90"/>
                <w:tab w:val="left" w:pos="180"/>
              </w:tabs>
            </w:pPr>
            <w:r w:rsidRPr="003313A6">
              <w:t>Have more than three meetings per year when a shared governance committee doesn’t meet to make decisions and recommendations. They become a meeting space for administration to talk about things they want to do, plan to do without faculty classified input which can probably be more efficiently done as an announcement through email and undermines the participatory governance process.</w:t>
            </w:r>
          </w:p>
          <w:p w:rsidR="00A21836" w:rsidRPr="003313A6" w:rsidRDefault="00A21836" w:rsidP="00A21836">
            <w:pPr>
              <w:tabs>
                <w:tab w:val="left" w:pos="90"/>
                <w:tab w:val="left" w:pos="180"/>
              </w:tabs>
            </w:pPr>
          </w:p>
          <w:p w:rsidR="00A21836" w:rsidRPr="003313A6" w:rsidRDefault="00A21836" w:rsidP="00A21836">
            <w:pPr>
              <w:tabs>
                <w:tab w:val="left" w:pos="90"/>
                <w:tab w:val="left" w:pos="180"/>
              </w:tabs>
            </w:pPr>
            <w:r w:rsidRPr="003313A6">
              <w:rPr>
                <w:b/>
              </w:rPr>
              <w:t>Goal #3</w:t>
            </w:r>
            <w:r w:rsidRPr="003313A6">
              <w:t xml:space="preserve"> – Maintain Shared Governance and Communications:</w:t>
            </w:r>
          </w:p>
          <w:p w:rsidR="00A21836" w:rsidRPr="003313A6" w:rsidRDefault="00A21836" w:rsidP="008D18A4">
            <w:pPr>
              <w:pStyle w:val="ListParagraph"/>
              <w:numPr>
                <w:ilvl w:val="0"/>
                <w:numId w:val="34"/>
              </w:numPr>
              <w:tabs>
                <w:tab w:val="left" w:pos="90"/>
                <w:tab w:val="left" w:pos="180"/>
              </w:tabs>
            </w:pPr>
            <w:r w:rsidRPr="003313A6">
              <w:t>Bond Spending Plan</w:t>
            </w:r>
          </w:p>
          <w:p w:rsidR="00A21836" w:rsidRPr="003313A6" w:rsidRDefault="00A21836" w:rsidP="008D18A4">
            <w:pPr>
              <w:pStyle w:val="ListParagraph"/>
              <w:numPr>
                <w:ilvl w:val="0"/>
                <w:numId w:val="34"/>
              </w:numPr>
              <w:tabs>
                <w:tab w:val="left" w:pos="90"/>
                <w:tab w:val="left" w:pos="180"/>
              </w:tabs>
            </w:pPr>
            <w:r w:rsidRPr="003313A6">
              <w:lastRenderedPageBreak/>
              <w:t>Facilities Master Plan Updates</w:t>
            </w:r>
          </w:p>
          <w:p w:rsidR="00A21836" w:rsidRPr="003313A6" w:rsidRDefault="00A21836" w:rsidP="008D18A4">
            <w:pPr>
              <w:pStyle w:val="ListParagraph"/>
              <w:numPr>
                <w:ilvl w:val="0"/>
                <w:numId w:val="34"/>
              </w:numPr>
              <w:tabs>
                <w:tab w:val="left" w:pos="90"/>
                <w:tab w:val="left" w:pos="180"/>
              </w:tabs>
            </w:pPr>
            <w:r w:rsidRPr="003313A6">
              <w:t>Design Standards</w:t>
            </w:r>
          </w:p>
          <w:p w:rsidR="00A21836" w:rsidRPr="003313A6" w:rsidRDefault="00A21836" w:rsidP="008D18A4">
            <w:pPr>
              <w:pStyle w:val="ListParagraph"/>
              <w:numPr>
                <w:ilvl w:val="0"/>
                <w:numId w:val="34"/>
              </w:numPr>
              <w:tabs>
                <w:tab w:val="left" w:pos="90"/>
                <w:tab w:val="left" w:pos="180"/>
              </w:tabs>
            </w:pPr>
            <w:r w:rsidRPr="003313A6">
              <w:t>Sustainability Plan Update</w:t>
            </w:r>
          </w:p>
          <w:p w:rsidR="00A21836" w:rsidRPr="003313A6" w:rsidRDefault="00A21836" w:rsidP="008D18A4">
            <w:pPr>
              <w:pStyle w:val="ListParagraph"/>
              <w:numPr>
                <w:ilvl w:val="0"/>
                <w:numId w:val="34"/>
              </w:numPr>
              <w:tabs>
                <w:tab w:val="left" w:pos="90"/>
                <w:tab w:val="left" w:pos="180"/>
              </w:tabs>
            </w:pPr>
            <w:r w:rsidRPr="003313A6">
              <w:t>ADA</w:t>
            </w:r>
            <w:r w:rsidR="00CC6CDB" w:rsidRPr="003313A6">
              <w:t xml:space="preserve"> (Americans with Disabilities Act)</w:t>
            </w:r>
            <w:r w:rsidRPr="003313A6">
              <w:t xml:space="preserve"> Transition Plans</w:t>
            </w:r>
          </w:p>
          <w:p w:rsidR="00A21836" w:rsidRPr="003313A6" w:rsidRDefault="00A21836" w:rsidP="008D18A4">
            <w:pPr>
              <w:pStyle w:val="ListParagraph"/>
              <w:numPr>
                <w:ilvl w:val="0"/>
                <w:numId w:val="34"/>
              </w:numPr>
              <w:tabs>
                <w:tab w:val="left" w:pos="90"/>
                <w:tab w:val="left" w:pos="180"/>
              </w:tabs>
            </w:pPr>
            <w:r w:rsidRPr="003313A6">
              <w:t>CBO</w:t>
            </w:r>
            <w:r w:rsidR="004F5462" w:rsidRPr="003313A6">
              <w:t xml:space="preserve">C </w:t>
            </w:r>
            <w:r w:rsidR="00CC6CDB" w:rsidRPr="003313A6">
              <w:t xml:space="preserve">(Citizens Bond Oversight Committee) </w:t>
            </w:r>
            <w:r w:rsidR="004F5462" w:rsidRPr="003313A6">
              <w:t>Annual Report</w:t>
            </w:r>
          </w:p>
          <w:p w:rsidR="00A21836" w:rsidRPr="003313A6" w:rsidRDefault="00A21836" w:rsidP="00A21836">
            <w:pPr>
              <w:tabs>
                <w:tab w:val="left" w:pos="90"/>
                <w:tab w:val="left" w:pos="180"/>
              </w:tabs>
            </w:pPr>
          </w:p>
          <w:p w:rsidR="004F5462" w:rsidRPr="003313A6" w:rsidRDefault="004F5462" w:rsidP="004F5462">
            <w:pPr>
              <w:tabs>
                <w:tab w:val="left" w:pos="90"/>
                <w:tab w:val="left" w:pos="180"/>
              </w:tabs>
              <w:rPr>
                <w:b/>
                <w:i/>
                <w:u w:val="single"/>
              </w:rPr>
            </w:pPr>
            <w:r w:rsidRPr="003313A6">
              <w:rPr>
                <w:b/>
                <w:i/>
                <w:u w:val="single"/>
              </w:rPr>
              <w:t>Comments:</w:t>
            </w:r>
          </w:p>
          <w:p w:rsidR="004F5462" w:rsidRPr="003313A6" w:rsidRDefault="004F5462" w:rsidP="008D18A4">
            <w:pPr>
              <w:pStyle w:val="ListParagraph"/>
              <w:numPr>
                <w:ilvl w:val="0"/>
                <w:numId w:val="34"/>
              </w:numPr>
              <w:tabs>
                <w:tab w:val="left" w:pos="90"/>
                <w:tab w:val="left" w:pos="180"/>
              </w:tabs>
            </w:pPr>
            <w:r w:rsidRPr="003313A6">
              <w:t xml:space="preserve">What factors impeded progress on DFC 2021? </w:t>
            </w:r>
          </w:p>
          <w:p w:rsidR="00D46BAF" w:rsidRPr="003313A6" w:rsidRDefault="00D46BAF" w:rsidP="008D18A4">
            <w:pPr>
              <w:pStyle w:val="ListParagraph"/>
              <w:numPr>
                <w:ilvl w:val="0"/>
                <w:numId w:val="34"/>
              </w:numPr>
              <w:tabs>
                <w:tab w:val="left" w:pos="90"/>
                <w:tab w:val="left" w:pos="180"/>
              </w:tabs>
            </w:pPr>
            <w:r w:rsidRPr="003313A6">
              <w:t>Didn’t have enough meetings to really get to the heart of this material. We need full array of representation at our meetings so we can hear the thoughts and concerns of all stakeholders.</w:t>
            </w:r>
          </w:p>
          <w:p w:rsidR="00D46BAF" w:rsidRPr="003313A6" w:rsidRDefault="00D46BAF" w:rsidP="008D18A4">
            <w:pPr>
              <w:pStyle w:val="ListParagraph"/>
              <w:numPr>
                <w:ilvl w:val="0"/>
                <w:numId w:val="34"/>
              </w:numPr>
              <w:tabs>
                <w:tab w:val="left" w:pos="90"/>
                <w:tab w:val="left" w:pos="180"/>
              </w:tabs>
            </w:pPr>
            <w:r w:rsidRPr="003313A6">
              <w:t>Committee did not meet regularly enough to cover these topics.</w:t>
            </w:r>
          </w:p>
          <w:p w:rsidR="00D46BAF" w:rsidRPr="003313A6" w:rsidRDefault="00D46BAF" w:rsidP="008D18A4">
            <w:pPr>
              <w:pStyle w:val="ListParagraph"/>
              <w:numPr>
                <w:ilvl w:val="0"/>
                <w:numId w:val="34"/>
              </w:numPr>
              <w:tabs>
                <w:tab w:val="left" w:pos="90"/>
                <w:tab w:val="left" w:pos="180"/>
              </w:tabs>
            </w:pPr>
            <w:r w:rsidRPr="003313A6">
              <w:t>Partly met. There were inadequate number of meetings. Inconsistent meeting schedule and lack of communications.</w:t>
            </w:r>
          </w:p>
          <w:p w:rsidR="00D46BAF" w:rsidRPr="003313A6" w:rsidRDefault="00D46BAF" w:rsidP="008D18A4">
            <w:pPr>
              <w:pStyle w:val="ListParagraph"/>
              <w:numPr>
                <w:ilvl w:val="0"/>
                <w:numId w:val="34"/>
              </w:numPr>
              <w:tabs>
                <w:tab w:val="left" w:pos="90"/>
                <w:tab w:val="left" w:pos="180"/>
              </w:tabs>
            </w:pPr>
            <w:r w:rsidRPr="003313A6">
              <w:t>The committee did not meet while presentation were available and made without consistent communication and never participation.</w:t>
            </w:r>
          </w:p>
          <w:p w:rsidR="00F82391" w:rsidRPr="003313A6" w:rsidRDefault="00F82391" w:rsidP="008D18A4">
            <w:pPr>
              <w:pStyle w:val="ListParagraph"/>
              <w:numPr>
                <w:ilvl w:val="0"/>
                <w:numId w:val="34"/>
              </w:numPr>
              <w:tabs>
                <w:tab w:val="left" w:pos="90"/>
                <w:tab w:val="left" w:pos="180"/>
              </w:tabs>
            </w:pPr>
            <w:r w:rsidRPr="003313A6">
              <w:t>The committee could not meet this goal. AECOM made valiant efforts to provide communication, but there didn’t seem to be much clearer concerned by the PCCD Administration for the shared governance process.</w:t>
            </w:r>
          </w:p>
          <w:p w:rsidR="009710BE" w:rsidRPr="003313A6" w:rsidRDefault="009710BE" w:rsidP="008D18A4">
            <w:pPr>
              <w:pStyle w:val="ListParagraph"/>
              <w:numPr>
                <w:ilvl w:val="0"/>
                <w:numId w:val="34"/>
              </w:numPr>
              <w:tabs>
                <w:tab w:val="left" w:pos="90"/>
                <w:tab w:val="left" w:pos="180"/>
              </w:tabs>
            </w:pPr>
            <w:r w:rsidRPr="003313A6">
              <w:t xml:space="preserve">There was no shared governance this year just administrators and contractors making announcements. </w:t>
            </w:r>
          </w:p>
          <w:p w:rsidR="008D18A4" w:rsidRPr="003313A6" w:rsidRDefault="008D18A4" w:rsidP="008D18A4">
            <w:pPr>
              <w:pStyle w:val="ListParagraph"/>
              <w:numPr>
                <w:ilvl w:val="0"/>
                <w:numId w:val="34"/>
              </w:numPr>
              <w:tabs>
                <w:tab w:val="left" w:pos="90"/>
                <w:tab w:val="left" w:pos="180"/>
              </w:tabs>
            </w:pPr>
            <w:r w:rsidRPr="003313A6">
              <w:t>We need all stakeholders present at meetings to share information and close the loop from District to campus, campus to District and campus to campus.</w:t>
            </w:r>
          </w:p>
          <w:p w:rsidR="008D18A4" w:rsidRPr="003313A6" w:rsidRDefault="008D18A4" w:rsidP="008D18A4">
            <w:pPr>
              <w:pStyle w:val="ListParagraph"/>
              <w:numPr>
                <w:ilvl w:val="0"/>
                <w:numId w:val="34"/>
              </w:numPr>
              <w:tabs>
                <w:tab w:val="left" w:pos="90"/>
                <w:tab w:val="left" w:pos="180"/>
              </w:tabs>
            </w:pPr>
            <w:r w:rsidRPr="003313A6">
              <w:t>Committee must meet more regularly, work must be outlined and scheduled</w:t>
            </w:r>
            <w:r w:rsidR="00D62D8D" w:rsidRPr="003313A6">
              <w:t>; s</w:t>
            </w:r>
            <w:r w:rsidRPr="003313A6">
              <w:t>ome kind of master calendar. Committee materials must be provided ahead of time or ahead of meetings via Board Docs are comparable and increased classified participation.</w:t>
            </w:r>
          </w:p>
          <w:p w:rsidR="008D18A4" w:rsidRPr="003313A6" w:rsidRDefault="008D18A4" w:rsidP="008D18A4">
            <w:pPr>
              <w:pStyle w:val="ListParagraph"/>
              <w:numPr>
                <w:ilvl w:val="0"/>
                <w:numId w:val="34"/>
              </w:numPr>
              <w:tabs>
                <w:tab w:val="left" w:pos="90"/>
                <w:tab w:val="left" w:pos="180"/>
              </w:tabs>
            </w:pPr>
            <w:r w:rsidRPr="003313A6">
              <w:t>Meeting regu</w:t>
            </w:r>
            <w:r w:rsidR="00D62D8D" w:rsidRPr="003313A6">
              <w:t>larly at the PBIM calendar scheduled times and communicated in advance with reminders in a timely manner.</w:t>
            </w:r>
          </w:p>
          <w:p w:rsidR="00D62D8D" w:rsidRPr="003313A6" w:rsidRDefault="00D62D8D" w:rsidP="008D18A4">
            <w:pPr>
              <w:pStyle w:val="ListParagraph"/>
              <w:numPr>
                <w:ilvl w:val="0"/>
                <w:numId w:val="34"/>
              </w:numPr>
              <w:tabs>
                <w:tab w:val="left" w:pos="90"/>
                <w:tab w:val="left" w:pos="180"/>
              </w:tabs>
            </w:pPr>
            <w:r w:rsidRPr="003313A6">
              <w:t xml:space="preserve">Members at all levels should commit to attending every meeting to the extent possible. </w:t>
            </w:r>
          </w:p>
          <w:p w:rsidR="004F5462" w:rsidRPr="003313A6" w:rsidRDefault="004F5462" w:rsidP="00A21836">
            <w:pPr>
              <w:tabs>
                <w:tab w:val="left" w:pos="90"/>
                <w:tab w:val="left" w:pos="180"/>
              </w:tabs>
            </w:pPr>
          </w:p>
          <w:p w:rsidR="00A21836" w:rsidRPr="003313A6" w:rsidRDefault="00A21836" w:rsidP="00A21836">
            <w:pPr>
              <w:tabs>
                <w:tab w:val="left" w:pos="90"/>
                <w:tab w:val="left" w:pos="180"/>
              </w:tabs>
            </w:pPr>
            <w:r w:rsidRPr="003313A6">
              <w:rPr>
                <w:b/>
                <w:u w:val="single"/>
              </w:rPr>
              <w:t>Goal #4</w:t>
            </w:r>
            <w:r w:rsidRPr="003313A6">
              <w:t xml:space="preserve"> – Recommend that bond funds provide 1.5% of bond value to be used for upgrades and improvements</w:t>
            </w:r>
          </w:p>
          <w:p w:rsidR="00A21836" w:rsidRPr="003313A6" w:rsidRDefault="00A21836" w:rsidP="008D18A4">
            <w:pPr>
              <w:pStyle w:val="ListParagraph"/>
              <w:numPr>
                <w:ilvl w:val="0"/>
                <w:numId w:val="34"/>
              </w:numPr>
              <w:tabs>
                <w:tab w:val="left" w:pos="90"/>
                <w:tab w:val="left" w:pos="180"/>
              </w:tabs>
            </w:pPr>
            <w:r w:rsidRPr="003313A6">
              <w:t>Scheduled maintenance prioritization of projects</w:t>
            </w:r>
          </w:p>
          <w:p w:rsidR="00A21836" w:rsidRPr="003313A6" w:rsidRDefault="00A21836" w:rsidP="008D18A4">
            <w:pPr>
              <w:pStyle w:val="ListParagraph"/>
              <w:numPr>
                <w:ilvl w:val="0"/>
                <w:numId w:val="34"/>
              </w:numPr>
              <w:tabs>
                <w:tab w:val="left" w:pos="90"/>
                <w:tab w:val="left" w:pos="180"/>
              </w:tabs>
            </w:pPr>
            <w:r w:rsidRPr="003313A6">
              <w:t>Measure G 1.5% contribution for</w:t>
            </w:r>
            <w:r w:rsidR="00D62D8D" w:rsidRPr="003313A6">
              <w:t xml:space="preserve"> infrastructure projects</w:t>
            </w:r>
          </w:p>
          <w:p w:rsidR="008C42D8" w:rsidRPr="003313A6" w:rsidRDefault="008C42D8" w:rsidP="008D18A4">
            <w:pPr>
              <w:pStyle w:val="ListParagraph"/>
              <w:numPr>
                <w:ilvl w:val="0"/>
                <w:numId w:val="34"/>
              </w:numPr>
              <w:tabs>
                <w:tab w:val="left" w:pos="90"/>
                <w:tab w:val="left" w:pos="180"/>
              </w:tabs>
            </w:pPr>
            <w:r w:rsidRPr="003313A6">
              <w:lastRenderedPageBreak/>
              <w:t>DGS staffing plan for maintenance</w:t>
            </w:r>
          </w:p>
          <w:p w:rsidR="008C42D8" w:rsidRPr="003313A6" w:rsidRDefault="008C42D8" w:rsidP="008C42D8">
            <w:pPr>
              <w:tabs>
                <w:tab w:val="left" w:pos="90"/>
                <w:tab w:val="left" w:pos="180"/>
              </w:tabs>
            </w:pPr>
          </w:p>
          <w:p w:rsidR="008C42D8" w:rsidRPr="003313A6" w:rsidRDefault="008C42D8" w:rsidP="008C42D8">
            <w:pPr>
              <w:tabs>
                <w:tab w:val="left" w:pos="90"/>
                <w:tab w:val="left" w:pos="180"/>
              </w:tabs>
              <w:rPr>
                <w:b/>
                <w:i/>
                <w:u w:val="single"/>
              </w:rPr>
            </w:pPr>
            <w:r w:rsidRPr="003313A6">
              <w:rPr>
                <w:b/>
                <w:i/>
                <w:u w:val="single"/>
              </w:rPr>
              <w:t>Comments:</w:t>
            </w:r>
          </w:p>
          <w:p w:rsidR="008C42D8" w:rsidRPr="003313A6" w:rsidRDefault="008C42D8" w:rsidP="008C42D8">
            <w:pPr>
              <w:pStyle w:val="ListParagraph"/>
              <w:numPr>
                <w:ilvl w:val="0"/>
                <w:numId w:val="35"/>
              </w:numPr>
              <w:tabs>
                <w:tab w:val="left" w:pos="90"/>
                <w:tab w:val="left" w:pos="180"/>
              </w:tabs>
            </w:pPr>
            <w:r w:rsidRPr="003313A6">
              <w:t>AECOM has moved forward with addressing the context of this goal but was not based on committees work this year as we hardly met.</w:t>
            </w:r>
          </w:p>
          <w:p w:rsidR="008C42D8" w:rsidRPr="003313A6" w:rsidRDefault="008C42D8" w:rsidP="008C42D8">
            <w:pPr>
              <w:pStyle w:val="ListParagraph"/>
              <w:numPr>
                <w:ilvl w:val="0"/>
                <w:numId w:val="35"/>
              </w:numPr>
              <w:tabs>
                <w:tab w:val="left" w:pos="90"/>
                <w:tab w:val="left" w:pos="180"/>
              </w:tabs>
            </w:pPr>
            <w:r w:rsidRPr="003313A6">
              <w:t>Only three meetings all year.</w:t>
            </w:r>
          </w:p>
          <w:p w:rsidR="008C42D8" w:rsidRPr="003313A6" w:rsidRDefault="002C385C" w:rsidP="008C42D8">
            <w:pPr>
              <w:pStyle w:val="ListParagraph"/>
              <w:numPr>
                <w:ilvl w:val="0"/>
                <w:numId w:val="35"/>
              </w:numPr>
              <w:tabs>
                <w:tab w:val="left" w:pos="90"/>
                <w:tab w:val="left" w:pos="180"/>
              </w:tabs>
            </w:pPr>
            <w:r w:rsidRPr="003313A6">
              <w:t>Having a systemic approach where there are clear communications between campuses and the district with timelines will be helpful in establishing good habits.</w:t>
            </w:r>
          </w:p>
          <w:p w:rsidR="002C385C" w:rsidRPr="003313A6" w:rsidRDefault="002C385C" w:rsidP="008C42D8">
            <w:pPr>
              <w:pStyle w:val="ListParagraph"/>
              <w:numPr>
                <w:ilvl w:val="0"/>
                <w:numId w:val="35"/>
              </w:numPr>
              <w:tabs>
                <w:tab w:val="left" w:pos="90"/>
                <w:tab w:val="left" w:pos="180"/>
              </w:tabs>
            </w:pPr>
            <w:r w:rsidRPr="003313A6">
              <w:t>DFC meeting structure and culture must be reformed to focus on recommendations and/or resolutions to PGC VC of DGS or other governing bodies or Administrators.</w:t>
            </w:r>
          </w:p>
          <w:p w:rsidR="00CD6BCD" w:rsidRPr="003313A6" w:rsidRDefault="00CD6BCD" w:rsidP="008C42D8">
            <w:pPr>
              <w:pStyle w:val="ListParagraph"/>
              <w:numPr>
                <w:ilvl w:val="0"/>
                <w:numId w:val="35"/>
              </w:numPr>
              <w:tabs>
                <w:tab w:val="left" w:pos="90"/>
                <w:tab w:val="left" w:pos="180"/>
              </w:tabs>
            </w:pPr>
            <w:r w:rsidRPr="003313A6">
              <w:t>Consistency, communications and increased classified participation.</w:t>
            </w:r>
          </w:p>
          <w:p w:rsidR="00CD6BCD" w:rsidRPr="003313A6" w:rsidRDefault="00CD6BCD" w:rsidP="008C42D8">
            <w:pPr>
              <w:pStyle w:val="ListParagraph"/>
              <w:numPr>
                <w:ilvl w:val="0"/>
                <w:numId w:val="35"/>
              </w:numPr>
              <w:tabs>
                <w:tab w:val="left" w:pos="90"/>
                <w:tab w:val="left" w:pos="180"/>
              </w:tabs>
            </w:pPr>
            <w:r w:rsidRPr="003313A6">
              <w:t>We need to be present and have full representation.</w:t>
            </w:r>
          </w:p>
          <w:p w:rsidR="00CD6BCD" w:rsidRPr="003313A6" w:rsidRDefault="00CD6BCD" w:rsidP="008C42D8">
            <w:pPr>
              <w:pStyle w:val="ListParagraph"/>
              <w:numPr>
                <w:ilvl w:val="0"/>
                <w:numId w:val="35"/>
              </w:numPr>
              <w:tabs>
                <w:tab w:val="left" w:pos="90"/>
                <w:tab w:val="left" w:pos="180"/>
              </w:tabs>
            </w:pPr>
            <w:r w:rsidRPr="003313A6">
              <w:t>If the purpose of participatory govern</w:t>
            </w:r>
            <w:r w:rsidR="006F5F5C" w:rsidRPr="003313A6">
              <w:t>ance</w:t>
            </w:r>
            <w:r w:rsidRPr="003313A6">
              <w:t xml:space="preserve"> is to ensure that faculty </w:t>
            </w:r>
            <w:r w:rsidR="006F5F5C" w:rsidRPr="003313A6">
              <w:t xml:space="preserve">and staff have a stake in the decision making process, I suggest we have administrative leadership that at the very least, pretend to respect participatory governance itself. </w:t>
            </w:r>
            <w:r w:rsidRPr="003313A6">
              <w:t xml:space="preserve"> </w:t>
            </w:r>
          </w:p>
          <w:p w:rsidR="0087222F" w:rsidRPr="003313A6" w:rsidRDefault="0087222F" w:rsidP="0087222F">
            <w:pPr>
              <w:tabs>
                <w:tab w:val="left" w:pos="90"/>
                <w:tab w:val="left" w:pos="180"/>
              </w:tabs>
            </w:pPr>
          </w:p>
          <w:p w:rsidR="0087222F" w:rsidRPr="003313A6" w:rsidRDefault="00282A13" w:rsidP="0087222F">
            <w:pPr>
              <w:tabs>
                <w:tab w:val="left" w:pos="90"/>
                <w:tab w:val="left" w:pos="180"/>
              </w:tabs>
              <w:rPr>
                <w:b/>
                <w:u w:val="single"/>
              </w:rPr>
            </w:pPr>
            <w:r w:rsidRPr="003313A6">
              <w:rPr>
                <w:b/>
                <w:u w:val="single"/>
              </w:rPr>
              <w:t>Last Question</w:t>
            </w:r>
          </w:p>
          <w:p w:rsidR="00A21836" w:rsidRPr="003313A6" w:rsidRDefault="00282A13" w:rsidP="009A682E">
            <w:pPr>
              <w:tabs>
                <w:tab w:val="left" w:pos="90"/>
                <w:tab w:val="left" w:pos="180"/>
              </w:tabs>
            </w:pPr>
            <w:r w:rsidRPr="003313A6">
              <w:t>Other thoughts you would like to share with committee membership?</w:t>
            </w:r>
          </w:p>
          <w:p w:rsidR="00282A13" w:rsidRPr="003313A6" w:rsidRDefault="00282A13" w:rsidP="00282A13">
            <w:pPr>
              <w:pStyle w:val="ListParagraph"/>
              <w:numPr>
                <w:ilvl w:val="0"/>
                <w:numId w:val="36"/>
              </w:numPr>
              <w:tabs>
                <w:tab w:val="left" w:pos="90"/>
                <w:tab w:val="left" w:pos="180"/>
              </w:tabs>
            </w:pPr>
            <w:r w:rsidRPr="003313A6">
              <w:t>I appreciate everyone’s effort this year.</w:t>
            </w:r>
          </w:p>
          <w:p w:rsidR="00282A13" w:rsidRPr="003313A6" w:rsidRDefault="00282A13" w:rsidP="00223139">
            <w:pPr>
              <w:pStyle w:val="ListParagraph"/>
              <w:numPr>
                <w:ilvl w:val="0"/>
                <w:numId w:val="36"/>
              </w:numPr>
              <w:tabs>
                <w:tab w:val="left" w:pos="90"/>
                <w:tab w:val="left" w:pos="180"/>
              </w:tabs>
            </w:pPr>
            <w:r w:rsidRPr="003313A6">
              <w:t>District leadership should prioritize communication and designating staff to fulfill the administrative committee roles.</w:t>
            </w:r>
          </w:p>
          <w:p w:rsidR="00282A13" w:rsidRPr="003313A6" w:rsidRDefault="00282A13" w:rsidP="00223139">
            <w:pPr>
              <w:pStyle w:val="ListParagraph"/>
              <w:numPr>
                <w:ilvl w:val="0"/>
                <w:numId w:val="36"/>
              </w:numPr>
              <w:tabs>
                <w:tab w:val="left" w:pos="90"/>
                <w:tab w:val="left" w:pos="180"/>
              </w:tabs>
            </w:pPr>
            <w:r w:rsidRPr="003313A6">
              <w:t>Official note taker sending calendars, sending agendas and minutes in a timely manner.</w:t>
            </w:r>
          </w:p>
          <w:p w:rsidR="00282A13" w:rsidRPr="003313A6" w:rsidRDefault="00282A13" w:rsidP="00282A13">
            <w:pPr>
              <w:pStyle w:val="ListParagraph"/>
              <w:numPr>
                <w:ilvl w:val="0"/>
                <w:numId w:val="36"/>
              </w:numPr>
              <w:tabs>
                <w:tab w:val="left" w:pos="90"/>
                <w:tab w:val="left" w:pos="180"/>
              </w:tabs>
            </w:pPr>
            <w:r w:rsidRPr="003313A6">
              <w:t xml:space="preserve">Updating the committee information on the district website. Consider utilizing Board Docs as a repository for committee documents and work so that is available to all members and the community at large. </w:t>
            </w:r>
          </w:p>
          <w:p w:rsidR="00282A13" w:rsidRPr="003313A6" w:rsidRDefault="00282A13" w:rsidP="00282A13">
            <w:pPr>
              <w:pStyle w:val="ListParagraph"/>
              <w:numPr>
                <w:ilvl w:val="0"/>
                <w:numId w:val="36"/>
              </w:numPr>
              <w:tabs>
                <w:tab w:val="left" w:pos="90"/>
                <w:tab w:val="left" w:pos="180"/>
              </w:tabs>
            </w:pPr>
            <w:r w:rsidRPr="003313A6">
              <w:t>Adhere to PBIM Calendar.</w:t>
            </w:r>
          </w:p>
          <w:p w:rsidR="00282A13" w:rsidRPr="003313A6" w:rsidRDefault="00282A13" w:rsidP="00282A13">
            <w:pPr>
              <w:pStyle w:val="ListParagraph"/>
              <w:numPr>
                <w:ilvl w:val="0"/>
                <w:numId w:val="36"/>
              </w:numPr>
              <w:tabs>
                <w:tab w:val="left" w:pos="90"/>
                <w:tab w:val="left" w:pos="180"/>
              </w:tabs>
            </w:pPr>
            <w:r w:rsidRPr="003313A6">
              <w:t xml:space="preserve">Improve communication. </w:t>
            </w:r>
          </w:p>
          <w:p w:rsidR="00282A13" w:rsidRPr="003313A6" w:rsidRDefault="00282A13" w:rsidP="00282A13">
            <w:pPr>
              <w:pStyle w:val="ListParagraph"/>
              <w:numPr>
                <w:ilvl w:val="0"/>
                <w:numId w:val="36"/>
              </w:numPr>
              <w:tabs>
                <w:tab w:val="left" w:pos="90"/>
                <w:tab w:val="left" w:pos="180"/>
              </w:tabs>
            </w:pPr>
            <w:r w:rsidRPr="003313A6">
              <w:t>Determine if the current membership meets the true needs of the campuses, DAC (District Administrative Center) and committee.</w:t>
            </w:r>
          </w:p>
          <w:p w:rsidR="00282A13" w:rsidRPr="003313A6" w:rsidRDefault="00282A13" w:rsidP="00282A13">
            <w:pPr>
              <w:pStyle w:val="ListParagraph"/>
              <w:numPr>
                <w:ilvl w:val="0"/>
                <w:numId w:val="36"/>
              </w:numPr>
              <w:tabs>
                <w:tab w:val="left" w:pos="90"/>
                <w:tab w:val="left" w:pos="180"/>
              </w:tabs>
            </w:pPr>
            <w:r w:rsidRPr="003313A6">
              <w:t>Review and understand the committee charge, expectations and roles.</w:t>
            </w:r>
          </w:p>
          <w:p w:rsidR="00282A13" w:rsidRPr="003313A6" w:rsidRDefault="00282A13" w:rsidP="00282A13">
            <w:pPr>
              <w:pStyle w:val="ListParagraph"/>
              <w:numPr>
                <w:ilvl w:val="0"/>
                <w:numId w:val="36"/>
              </w:numPr>
              <w:tabs>
                <w:tab w:val="left" w:pos="90"/>
                <w:tab w:val="left" w:pos="180"/>
              </w:tabs>
            </w:pPr>
            <w:r w:rsidRPr="003313A6">
              <w:t>I’m hoping to meet more regularly during the school year.</w:t>
            </w:r>
          </w:p>
          <w:p w:rsidR="00282A13" w:rsidRPr="003313A6" w:rsidRDefault="00282A13" w:rsidP="00282A13">
            <w:pPr>
              <w:pStyle w:val="ListParagraph"/>
              <w:numPr>
                <w:ilvl w:val="0"/>
                <w:numId w:val="36"/>
              </w:numPr>
              <w:tabs>
                <w:tab w:val="left" w:pos="90"/>
                <w:tab w:val="left" w:pos="180"/>
              </w:tabs>
            </w:pPr>
            <w:r w:rsidRPr="003313A6">
              <w:t>Hope that the administration respects the committee as an important aspect of facilities planning for Peralta Community Colleges.</w:t>
            </w:r>
          </w:p>
          <w:p w:rsidR="00282A13" w:rsidRPr="003313A6" w:rsidRDefault="00282A13" w:rsidP="00282A13">
            <w:pPr>
              <w:tabs>
                <w:tab w:val="left" w:pos="90"/>
                <w:tab w:val="left" w:pos="180"/>
              </w:tabs>
            </w:pPr>
          </w:p>
        </w:tc>
      </w:tr>
      <w:tr w:rsidR="00A21836" w:rsidTr="003313A6">
        <w:tc>
          <w:tcPr>
            <w:tcW w:w="3566" w:type="dxa"/>
          </w:tcPr>
          <w:p w:rsidR="00A21836" w:rsidRDefault="00A21836" w:rsidP="00795799">
            <w:pPr>
              <w:tabs>
                <w:tab w:val="left" w:pos="90"/>
                <w:tab w:val="left" w:pos="180"/>
              </w:tabs>
            </w:pPr>
            <w:r>
              <w:lastRenderedPageBreak/>
              <w:t>2021-22 Committee Goals (Chair Atheria Smith)</w:t>
            </w:r>
          </w:p>
        </w:tc>
        <w:tc>
          <w:tcPr>
            <w:tcW w:w="9479" w:type="dxa"/>
          </w:tcPr>
          <w:p w:rsidR="00235DE2" w:rsidRPr="003313A6" w:rsidRDefault="006F7626" w:rsidP="00374E0D">
            <w:pPr>
              <w:tabs>
                <w:tab w:val="left" w:pos="90"/>
                <w:tab w:val="left" w:pos="180"/>
              </w:tabs>
            </w:pPr>
            <w:r w:rsidRPr="003313A6">
              <w:t xml:space="preserve">Define Charge of </w:t>
            </w:r>
            <w:r w:rsidR="00374E0D" w:rsidRPr="003313A6">
              <w:t xml:space="preserve">DFC </w:t>
            </w:r>
            <w:r w:rsidRPr="003313A6">
              <w:t>Committee</w:t>
            </w:r>
          </w:p>
          <w:p w:rsidR="00501639" w:rsidRPr="003313A6" w:rsidRDefault="00501639" w:rsidP="00501639">
            <w:pPr>
              <w:tabs>
                <w:tab w:val="left" w:pos="90"/>
                <w:tab w:val="left" w:pos="180"/>
              </w:tabs>
              <w:ind w:left="180"/>
            </w:pPr>
          </w:p>
          <w:p w:rsidR="00501639" w:rsidRPr="003313A6" w:rsidRDefault="00501639" w:rsidP="00501639">
            <w:pPr>
              <w:tabs>
                <w:tab w:val="left" w:pos="90"/>
                <w:tab w:val="left" w:pos="180"/>
              </w:tabs>
            </w:pPr>
            <w:r w:rsidRPr="003313A6">
              <w:t>Goal #1 - Understand the process for inputting the five year construction plans five year capital outlay updates for each college.</w:t>
            </w:r>
          </w:p>
          <w:p w:rsidR="00F55996" w:rsidRPr="003313A6" w:rsidRDefault="00F55996" w:rsidP="00501639">
            <w:pPr>
              <w:tabs>
                <w:tab w:val="left" w:pos="90"/>
                <w:tab w:val="left" w:pos="180"/>
              </w:tabs>
            </w:pPr>
          </w:p>
          <w:p w:rsidR="00C13E1D" w:rsidRPr="003313A6" w:rsidRDefault="00501639" w:rsidP="00501639">
            <w:pPr>
              <w:tabs>
                <w:tab w:val="left" w:pos="90"/>
                <w:tab w:val="left" w:pos="180"/>
              </w:tabs>
            </w:pPr>
            <w:r w:rsidRPr="003313A6">
              <w:t>Goal #2 - From 2021, c</w:t>
            </w:r>
            <w:r w:rsidR="00C13E1D" w:rsidRPr="003313A6">
              <w:t>ontinue to implement TC</w:t>
            </w:r>
            <w:r w:rsidRPr="003313A6">
              <w:t>O</w:t>
            </w:r>
            <w:r w:rsidR="00C13E1D" w:rsidRPr="003313A6">
              <w:t xml:space="preserve"> guidelines</w:t>
            </w:r>
          </w:p>
          <w:p w:rsidR="00501639" w:rsidRPr="003313A6" w:rsidRDefault="00501639" w:rsidP="00501639">
            <w:pPr>
              <w:pStyle w:val="ListParagraph"/>
              <w:numPr>
                <w:ilvl w:val="1"/>
                <w:numId w:val="37"/>
              </w:numPr>
              <w:tabs>
                <w:tab w:val="left" w:pos="90"/>
                <w:tab w:val="left" w:pos="180"/>
              </w:tabs>
              <w:ind w:left="540"/>
            </w:pPr>
            <w:r w:rsidRPr="003313A6">
              <w:t>2016 TCO guidelines review of past DFC comments from workshop meetings</w:t>
            </w:r>
          </w:p>
          <w:p w:rsidR="00501639" w:rsidRPr="003313A6" w:rsidRDefault="00501639" w:rsidP="00501639">
            <w:pPr>
              <w:pStyle w:val="ListParagraph"/>
              <w:numPr>
                <w:ilvl w:val="1"/>
                <w:numId w:val="37"/>
              </w:numPr>
              <w:tabs>
                <w:tab w:val="left" w:pos="90"/>
                <w:tab w:val="left" w:pos="180"/>
              </w:tabs>
              <w:ind w:left="540"/>
            </w:pPr>
            <w:r w:rsidRPr="003313A6">
              <w:t xml:space="preserve">Update process for the 2016 TCO guidelines </w:t>
            </w:r>
          </w:p>
          <w:p w:rsidR="00501639" w:rsidRPr="003313A6" w:rsidRDefault="00501639" w:rsidP="00501639">
            <w:pPr>
              <w:pStyle w:val="ListParagraph"/>
              <w:numPr>
                <w:ilvl w:val="1"/>
                <w:numId w:val="37"/>
              </w:numPr>
              <w:tabs>
                <w:tab w:val="left" w:pos="90"/>
                <w:tab w:val="left" w:pos="180"/>
              </w:tabs>
              <w:ind w:left="540"/>
            </w:pPr>
            <w:r w:rsidRPr="003313A6">
              <w:t>TCO Project template for major capital projects</w:t>
            </w:r>
          </w:p>
          <w:p w:rsidR="00501639" w:rsidRPr="003313A6" w:rsidRDefault="00501639" w:rsidP="00501639">
            <w:pPr>
              <w:tabs>
                <w:tab w:val="left" w:pos="90"/>
                <w:tab w:val="left" w:pos="180"/>
              </w:tabs>
            </w:pPr>
          </w:p>
          <w:p w:rsidR="00501639" w:rsidRPr="003313A6" w:rsidRDefault="00501639" w:rsidP="00501639">
            <w:pPr>
              <w:tabs>
                <w:tab w:val="left" w:pos="90"/>
                <w:tab w:val="left" w:pos="180"/>
              </w:tabs>
            </w:pPr>
            <w:r w:rsidRPr="003313A6">
              <w:t>Goal #3 – Maintain shared governance and communication</w:t>
            </w:r>
          </w:p>
          <w:p w:rsidR="00501639" w:rsidRPr="003313A6" w:rsidRDefault="00501639" w:rsidP="00501639">
            <w:pPr>
              <w:pStyle w:val="ListParagraph"/>
              <w:numPr>
                <w:ilvl w:val="0"/>
                <w:numId w:val="39"/>
              </w:numPr>
              <w:tabs>
                <w:tab w:val="left" w:pos="90"/>
                <w:tab w:val="left" w:pos="180"/>
              </w:tabs>
            </w:pPr>
            <w:r w:rsidRPr="003313A6">
              <w:t>Bond Spending Plan</w:t>
            </w:r>
          </w:p>
          <w:p w:rsidR="00501639" w:rsidRPr="003313A6" w:rsidRDefault="00501639" w:rsidP="00501639">
            <w:pPr>
              <w:pStyle w:val="ListParagraph"/>
              <w:numPr>
                <w:ilvl w:val="0"/>
                <w:numId w:val="39"/>
              </w:numPr>
              <w:tabs>
                <w:tab w:val="left" w:pos="90"/>
                <w:tab w:val="left" w:pos="180"/>
              </w:tabs>
            </w:pPr>
            <w:r w:rsidRPr="003313A6">
              <w:t>Facilities Master Plan Updates</w:t>
            </w:r>
          </w:p>
          <w:p w:rsidR="00501639" w:rsidRPr="003313A6" w:rsidRDefault="00AE55ED" w:rsidP="00501639">
            <w:pPr>
              <w:pStyle w:val="ListParagraph"/>
              <w:numPr>
                <w:ilvl w:val="0"/>
                <w:numId w:val="39"/>
              </w:numPr>
              <w:tabs>
                <w:tab w:val="left" w:pos="90"/>
                <w:tab w:val="left" w:pos="180"/>
              </w:tabs>
            </w:pPr>
            <w:r w:rsidRPr="003313A6">
              <w:t>Design Standards for Sustainability Plans Updates</w:t>
            </w:r>
          </w:p>
          <w:p w:rsidR="00AE55ED" w:rsidRPr="003313A6" w:rsidRDefault="00AE55ED" w:rsidP="00501639">
            <w:pPr>
              <w:pStyle w:val="ListParagraph"/>
              <w:numPr>
                <w:ilvl w:val="0"/>
                <w:numId w:val="39"/>
              </w:numPr>
              <w:tabs>
                <w:tab w:val="left" w:pos="90"/>
                <w:tab w:val="left" w:pos="180"/>
              </w:tabs>
            </w:pPr>
            <w:r w:rsidRPr="003313A6">
              <w:t>ADA Transition Plan</w:t>
            </w:r>
          </w:p>
          <w:p w:rsidR="00AE55ED" w:rsidRPr="003313A6" w:rsidRDefault="00AE55ED" w:rsidP="00501639">
            <w:pPr>
              <w:pStyle w:val="ListParagraph"/>
              <w:numPr>
                <w:ilvl w:val="0"/>
                <w:numId w:val="39"/>
              </w:numPr>
              <w:tabs>
                <w:tab w:val="left" w:pos="90"/>
                <w:tab w:val="left" w:pos="180"/>
              </w:tabs>
            </w:pPr>
            <w:r w:rsidRPr="003313A6">
              <w:t>CBOC Annual Report</w:t>
            </w:r>
          </w:p>
          <w:p w:rsidR="00014C77" w:rsidRPr="003313A6" w:rsidRDefault="00014C77" w:rsidP="00501639">
            <w:pPr>
              <w:tabs>
                <w:tab w:val="left" w:pos="90"/>
                <w:tab w:val="left" w:pos="180"/>
              </w:tabs>
            </w:pPr>
          </w:p>
          <w:p w:rsidR="00D7059A" w:rsidRPr="003313A6" w:rsidRDefault="00D7059A" w:rsidP="00D7059A">
            <w:pPr>
              <w:tabs>
                <w:tab w:val="left" w:pos="90"/>
                <w:tab w:val="left" w:pos="180"/>
              </w:tabs>
            </w:pPr>
            <w:r w:rsidRPr="003313A6">
              <w:t>Goal #4 – Recommend that bond funds provide 1.5% of bond value to be used for upgrades and improvements</w:t>
            </w:r>
          </w:p>
          <w:p w:rsidR="00D7059A" w:rsidRPr="003313A6" w:rsidRDefault="00D7059A" w:rsidP="00D7059A">
            <w:pPr>
              <w:pStyle w:val="ListParagraph"/>
              <w:numPr>
                <w:ilvl w:val="0"/>
                <w:numId w:val="34"/>
              </w:numPr>
              <w:tabs>
                <w:tab w:val="left" w:pos="90"/>
                <w:tab w:val="left" w:pos="180"/>
              </w:tabs>
            </w:pPr>
            <w:r w:rsidRPr="003313A6">
              <w:t>Scheduled maintenance prioritization of projects</w:t>
            </w:r>
          </w:p>
          <w:p w:rsidR="00D7059A" w:rsidRPr="003313A6" w:rsidRDefault="00D7059A" w:rsidP="00D7059A">
            <w:pPr>
              <w:pStyle w:val="ListParagraph"/>
              <w:numPr>
                <w:ilvl w:val="0"/>
                <w:numId w:val="34"/>
              </w:numPr>
              <w:tabs>
                <w:tab w:val="left" w:pos="90"/>
                <w:tab w:val="left" w:pos="180"/>
              </w:tabs>
            </w:pPr>
            <w:r w:rsidRPr="003313A6">
              <w:t>Measure G 1.5% contribution for infrastructure projects</w:t>
            </w:r>
          </w:p>
          <w:p w:rsidR="00D7059A" w:rsidRPr="003313A6" w:rsidRDefault="00D7059A" w:rsidP="00D7059A">
            <w:pPr>
              <w:pStyle w:val="ListParagraph"/>
              <w:numPr>
                <w:ilvl w:val="0"/>
                <w:numId w:val="34"/>
              </w:numPr>
              <w:tabs>
                <w:tab w:val="left" w:pos="90"/>
                <w:tab w:val="left" w:pos="180"/>
              </w:tabs>
            </w:pPr>
            <w:r w:rsidRPr="003313A6">
              <w:t>DGS staffing plan for maintenance</w:t>
            </w:r>
          </w:p>
          <w:p w:rsidR="00D7059A" w:rsidRPr="003313A6" w:rsidRDefault="00D7059A" w:rsidP="00F55996">
            <w:pPr>
              <w:tabs>
                <w:tab w:val="left" w:pos="90"/>
                <w:tab w:val="left" w:pos="180"/>
              </w:tabs>
            </w:pPr>
          </w:p>
          <w:p w:rsidR="00F55996" w:rsidRPr="003313A6" w:rsidRDefault="00F55996" w:rsidP="00F55996">
            <w:pPr>
              <w:tabs>
                <w:tab w:val="left" w:pos="90"/>
                <w:tab w:val="left" w:pos="180"/>
              </w:tabs>
            </w:pPr>
            <w:r w:rsidRPr="003313A6">
              <w:t>Action Item:</w:t>
            </w:r>
          </w:p>
          <w:p w:rsidR="00F55996" w:rsidRPr="003313A6" w:rsidRDefault="00501639" w:rsidP="005A3AAE">
            <w:pPr>
              <w:pStyle w:val="ListParagraph"/>
              <w:numPr>
                <w:ilvl w:val="0"/>
                <w:numId w:val="38"/>
              </w:numPr>
              <w:tabs>
                <w:tab w:val="left" w:pos="90"/>
                <w:tab w:val="left" w:pos="180"/>
              </w:tabs>
            </w:pPr>
            <w:r w:rsidRPr="003313A6">
              <w:t>Improve communication between committees and participation.</w:t>
            </w:r>
            <w:r w:rsidR="00D7059A" w:rsidRPr="003313A6">
              <w:t xml:space="preserve"> </w:t>
            </w:r>
            <w:r w:rsidR="00C13E1D" w:rsidRPr="003313A6">
              <w:t>Review meeting minutes in next meeting to confirm reporting out and participation.</w:t>
            </w:r>
            <w:r w:rsidR="00D7059A" w:rsidRPr="003313A6">
              <w:t xml:space="preserve"> </w:t>
            </w:r>
          </w:p>
          <w:p w:rsidR="00D7059A" w:rsidRPr="003313A6" w:rsidRDefault="00D7059A" w:rsidP="00D7059A">
            <w:pPr>
              <w:pStyle w:val="ListParagraph"/>
              <w:numPr>
                <w:ilvl w:val="0"/>
                <w:numId w:val="38"/>
              </w:numPr>
              <w:tabs>
                <w:tab w:val="left" w:pos="90"/>
                <w:tab w:val="left" w:pos="180"/>
              </w:tabs>
            </w:pPr>
            <w:r w:rsidRPr="003313A6">
              <w:t>Depository for DFC Agenda and Minutes in Board Docs.</w:t>
            </w:r>
          </w:p>
          <w:p w:rsidR="00C13E1D" w:rsidRPr="003313A6" w:rsidRDefault="00C13E1D" w:rsidP="00B9690B">
            <w:pPr>
              <w:tabs>
                <w:tab w:val="left" w:pos="90"/>
                <w:tab w:val="left" w:pos="180"/>
              </w:tabs>
            </w:pPr>
          </w:p>
        </w:tc>
      </w:tr>
      <w:tr w:rsidR="00A21836" w:rsidTr="003313A6">
        <w:tc>
          <w:tcPr>
            <w:tcW w:w="3566" w:type="dxa"/>
          </w:tcPr>
          <w:p w:rsidR="00A21836" w:rsidRDefault="00A21836" w:rsidP="00795799">
            <w:pPr>
              <w:tabs>
                <w:tab w:val="left" w:pos="90"/>
                <w:tab w:val="left" w:pos="180"/>
              </w:tabs>
            </w:pPr>
            <w:r>
              <w:t>Meeting Schedule for 2021-22</w:t>
            </w:r>
          </w:p>
        </w:tc>
        <w:tc>
          <w:tcPr>
            <w:tcW w:w="9479" w:type="dxa"/>
          </w:tcPr>
          <w:p w:rsidR="00A21836" w:rsidRDefault="00A21836" w:rsidP="00A21836">
            <w:pPr>
              <w:tabs>
                <w:tab w:val="left" w:pos="90"/>
                <w:tab w:val="left" w:pos="180"/>
              </w:tabs>
            </w:pPr>
            <w:r>
              <w:t>Fridays from 9:00am – 11:00am</w:t>
            </w:r>
          </w:p>
          <w:p w:rsidR="00A21836" w:rsidRDefault="00A21836" w:rsidP="00A21836">
            <w:pPr>
              <w:pStyle w:val="ListParagraph"/>
              <w:numPr>
                <w:ilvl w:val="0"/>
                <w:numId w:val="6"/>
              </w:numPr>
              <w:tabs>
                <w:tab w:val="left" w:pos="90"/>
                <w:tab w:val="left" w:pos="180"/>
              </w:tabs>
            </w:pPr>
            <w:r>
              <w:t xml:space="preserve">   September 10, 2021</w:t>
            </w:r>
          </w:p>
          <w:p w:rsidR="00A21836" w:rsidRDefault="00A21836" w:rsidP="00A21836">
            <w:pPr>
              <w:pStyle w:val="ListParagraph"/>
              <w:numPr>
                <w:ilvl w:val="0"/>
                <w:numId w:val="6"/>
              </w:numPr>
              <w:tabs>
                <w:tab w:val="left" w:pos="90"/>
                <w:tab w:val="left" w:pos="180"/>
              </w:tabs>
            </w:pPr>
            <w:r>
              <w:t xml:space="preserve">   October 1, 2021</w:t>
            </w:r>
          </w:p>
          <w:p w:rsidR="00A21836" w:rsidRDefault="00A21836" w:rsidP="00A21836">
            <w:pPr>
              <w:pStyle w:val="ListParagraph"/>
              <w:numPr>
                <w:ilvl w:val="0"/>
                <w:numId w:val="6"/>
              </w:numPr>
              <w:tabs>
                <w:tab w:val="left" w:pos="90"/>
                <w:tab w:val="left" w:pos="180"/>
              </w:tabs>
            </w:pPr>
            <w:r>
              <w:t xml:space="preserve">   November 5, 2021</w:t>
            </w:r>
          </w:p>
          <w:p w:rsidR="00A21836" w:rsidRDefault="00A21836" w:rsidP="00A21836">
            <w:pPr>
              <w:pStyle w:val="ListParagraph"/>
              <w:numPr>
                <w:ilvl w:val="0"/>
                <w:numId w:val="6"/>
              </w:numPr>
              <w:tabs>
                <w:tab w:val="left" w:pos="90"/>
                <w:tab w:val="left" w:pos="180"/>
              </w:tabs>
            </w:pPr>
            <w:r>
              <w:lastRenderedPageBreak/>
              <w:t xml:space="preserve">   December 3, 2021</w:t>
            </w:r>
          </w:p>
          <w:p w:rsidR="00A21836" w:rsidRDefault="00A21836" w:rsidP="00A21836">
            <w:pPr>
              <w:pStyle w:val="ListParagraph"/>
              <w:numPr>
                <w:ilvl w:val="0"/>
                <w:numId w:val="6"/>
              </w:numPr>
              <w:tabs>
                <w:tab w:val="left" w:pos="90"/>
                <w:tab w:val="left" w:pos="180"/>
              </w:tabs>
            </w:pPr>
            <w:r>
              <w:t xml:space="preserve">   February 4, 2022</w:t>
            </w:r>
          </w:p>
          <w:p w:rsidR="00A21836" w:rsidRDefault="00A21836" w:rsidP="00A21836">
            <w:pPr>
              <w:pStyle w:val="ListParagraph"/>
              <w:numPr>
                <w:ilvl w:val="0"/>
                <w:numId w:val="6"/>
              </w:numPr>
              <w:tabs>
                <w:tab w:val="left" w:pos="90"/>
                <w:tab w:val="left" w:pos="180"/>
              </w:tabs>
            </w:pPr>
            <w:r>
              <w:t xml:space="preserve">   March 4, 2022</w:t>
            </w:r>
          </w:p>
          <w:p w:rsidR="00A21836" w:rsidRDefault="00A21836" w:rsidP="00A21836">
            <w:pPr>
              <w:pStyle w:val="ListParagraph"/>
              <w:numPr>
                <w:ilvl w:val="0"/>
                <w:numId w:val="6"/>
              </w:numPr>
              <w:tabs>
                <w:tab w:val="left" w:pos="90"/>
                <w:tab w:val="left" w:pos="180"/>
              </w:tabs>
            </w:pPr>
            <w:r>
              <w:t xml:space="preserve">   April 8, 2022</w:t>
            </w:r>
          </w:p>
          <w:p w:rsidR="00A21836" w:rsidRDefault="00A21836" w:rsidP="00A21836">
            <w:pPr>
              <w:pStyle w:val="ListParagraph"/>
              <w:numPr>
                <w:ilvl w:val="0"/>
                <w:numId w:val="6"/>
              </w:numPr>
              <w:tabs>
                <w:tab w:val="left" w:pos="90"/>
                <w:tab w:val="left" w:pos="180"/>
              </w:tabs>
            </w:pPr>
            <w:r>
              <w:t xml:space="preserve">   May 6, 2022</w:t>
            </w:r>
          </w:p>
          <w:p w:rsidR="00A21836" w:rsidRDefault="00A21836" w:rsidP="00A21836">
            <w:pPr>
              <w:tabs>
                <w:tab w:val="left" w:pos="90"/>
                <w:tab w:val="left" w:pos="180"/>
              </w:tabs>
            </w:pPr>
          </w:p>
        </w:tc>
      </w:tr>
      <w:tr w:rsidR="00A21836" w:rsidTr="003313A6">
        <w:tc>
          <w:tcPr>
            <w:tcW w:w="3566" w:type="dxa"/>
          </w:tcPr>
          <w:p w:rsidR="00A21836" w:rsidRDefault="00A21836" w:rsidP="00795799">
            <w:pPr>
              <w:tabs>
                <w:tab w:val="left" w:pos="90"/>
                <w:tab w:val="left" w:pos="180"/>
              </w:tabs>
            </w:pPr>
            <w:r>
              <w:lastRenderedPageBreak/>
              <w:t>Next Meeting Agenda Recommendations</w:t>
            </w:r>
          </w:p>
        </w:tc>
        <w:tc>
          <w:tcPr>
            <w:tcW w:w="9479" w:type="dxa"/>
          </w:tcPr>
          <w:p w:rsidR="006E1A75" w:rsidRDefault="006E1A75" w:rsidP="006E1A75">
            <w:pPr>
              <w:pStyle w:val="ListParagraph"/>
              <w:numPr>
                <w:ilvl w:val="0"/>
                <w:numId w:val="10"/>
              </w:numPr>
              <w:tabs>
                <w:tab w:val="left" w:pos="90"/>
                <w:tab w:val="left" w:pos="180"/>
              </w:tabs>
            </w:pPr>
            <w:r>
              <w:t>Communication</w:t>
            </w:r>
            <w:r w:rsidR="00A21836">
              <w:t xml:space="preserve"> </w:t>
            </w:r>
            <w:r>
              <w:t>Commitment, i.e Review Minutes from previous meetings</w:t>
            </w:r>
          </w:p>
          <w:p w:rsidR="006E1A75" w:rsidRDefault="006E1A75" w:rsidP="00A21836">
            <w:pPr>
              <w:pStyle w:val="ListParagraph"/>
              <w:numPr>
                <w:ilvl w:val="0"/>
                <w:numId w:val="10"/>
              </w:numPr>
              <w:tabs>
                <w:tab w:val="left" w:pos="90"/>
                <w:tab w:val="left" w:pos="180"/>
              </w:tabs>
            </w:pPr>
            <w:r>
              <w:t>Priority List</w:t>
            </w:r>
          </w:p>
          <w:p w:rsidR="00A21836" w:rsidRDefault="006E1A75" w:rsidP="00A21836">
            <w:pPr>
              <w:pStyle w:val="ListParagraph"/>
              <w:numPr>
                <w:ilvl w:val="0"/>
                <w:numId w:val="10"/>
              </w:numPr>
              <w:tabs>
                <w:tab w:val="left" w:pos="90"/>
                <w:tab w:val="left" w:pos="180"/>
              </w:tabs>
            </w:pPr>
            <w:r>
              <w:t>Annual DFC Calendar – Example; Master Calendar, Bond Spending Update, etc….</w:t>
            </w:r>
          </w:p>
          <w:p w:rsidR="006E1A75" w:rsidRDefault="006E1A75" w:rsidP="00A21836">
            <w:pPr>
              <w:pStyle w:val="ListParagraph"/>
              <w:numPr>
                <w:ilvl w:val="0"/>
                <w:numId w:val="10"/>
              </w:numPr>
              <w:tabs>
                <w:tab w:val="left" w:pos="90"/>
                <w:tab w:val="left" w:pos="180"/>
              </w:tabs>
            </w:pPr>
            <w:r>
              <w:t>Review Robert’s Rule</w:t>
            </w:r>
          </w:p>
          <w:p w:rsidR="006E1A75" w:rsidRDefault="006E1A75" w:rsidP="00A21836">
            <w:pPr>
              <w:pStyle w:val="ListParagraph"/>
              <w:numPr>
                <w:ilvl w:val="0"/>
                <w:numId w:val="10"/>
              </w:numPr>
              <w:tabs>
                <w:tab w:val="left" w:pos="90"/>
                <w:tab w:val="left" w:pos="180"/>
              </w:tabs>
            </w:pPr>
            <w:r>
              <w:t>Status Updates for i.e repairs</w:t>
            </w:r>
          </w:p>
          <w:p w:rsidR="006E1A75" w:rsidRDefault="006E1A75" w:rsidP="00A21836">
            <w:pPr>
              <w:pStyle w:val="ListParagraph"/>
              <w:numPr>
                <w:ilvl w:val="0"/>
                <w:numId w:val="10"/>
              </w:numPr>
              <w:tabs>
                <w:tab w:val="left" w:pos="90"/>
                <w:tab w:val="left" w:pos="180"/>
              </w:tabs>
            </w:pPr>
            <w:r>
              <w:t>Report information regarding testing</w:t>
            </w:r>
          </w:p>
          <w:p w:rsidR="006E1A75" w:rsidRDefault="006E1A75" w:rsidP="00A21836">
            <w:pPr>
              <w:pStyle w:val="ListParagraph"/>
              <w:numPr>
                <w:ilvl w:val="0"/>
                <w:numId w:val="10"/>
              </w:numPr>
              <w:tabs>
                <w:tab w:val="left" w:pos="90"/>
                <w:tab w:val="left" w:pos="180"/>
              </w:tabs>
            </w:pPr>
            <w:r>
              <w:t>Health and Safety, Return to Campus</w:t>
            </w:r>
          </w:p>
          <w:p w:rsidR="006E1A75" w:rsidRDefault="0099463F" w:rsidP="00A21836">
            <w:pPr>
              <w:pStyle w:val="ListParagraph"/>
              <w:numPr>
                <w:ilvl w:val="0"/>
                <w:numId w:val="10"/>
              </w:numPr>
              <w:tabs>
                <w:tab w:val="left" w:pos="90"/>
                <w:tab w:val="left" w:pos="180"/>
              </w:tabs>
            </w:pPr>
            <w:r>
              <w:t>Updates from each campus</w:t>
            </w:r>
          </w:p>
          <w:p w:rsidR="00A21836" w:rsidRDefault="00A21836" w:rsidP="006E1A75">
            <w:pPr>
              <w:tabs>
                <w:tab w:val="left" w:pos="90"/>
                <w:tab w:val="left" w:pos="180"/>
              </w:tabs>
              <w:ind w:left="180"/>
            </w:pPr>
          </w:p>
        </w:tc>
      </w:tr>
      <w:tr w:rsidR="00A21836" w:rsidTr="003313A6">
        <w:tc>
          <w:tcPr>
            <w:tcW w:w="3566" w:type="dxa"/>
          </w:tcPr>
          <w:p w:rsidR="00A21836" w:rsidRDefault="00A21836" w:rsidP="00795799">
            <w:pPr>
              <w:tabs>
                <w:tab w:val="left" w:pos="90"/>
                <w:tab w:val="left" w:pos="180"/>
              </w:tabs>
            </w:pPr>
            <w:r>
              <w:t>Meeting Adjournment</w:t>
            </w:r>
          </w:p>
        </w:tc>
        <w:tc>
          <w:tcPr>
            <w:tcW w:w="9479" w:type="dxa"/>
          </w:tcPr>
          <w:p w:rsidR="00A21836" w:rsidRDefault="00A21836" w:rsidP="00436EFA">
            <w:pPr>
              <w:tabs>
                <w:tab w:val="left" w:pos="90"/>
                <w:tab w:val="left" w:pos="180"/>
              </w:tabs>
            </w:pPr>
            <w:r>
              <w:t>10:47am</w:t>
            </w:r>
          </w:p>
          <w:p w:rsidR="00436EFA" w:rsidRDefault="00436EFA" w:rsidP="00436EFA">
            <w:pPr>
              <w:tabs>
                <w:tab w:val="left" w:pos="90"/>
                <w:tab w:val="left" w:pos="180"/>
              </w:tabs>
            </w:pPr>
          </w:p>
        </w:tc>
      </w:tr>
    </w:tbl>
    <w:p w:rsidR="001E6D05" w:rsidRPr="00D73297" w:rsidRDefault="001E6D05" w:rsidP="00436EFA">
      <w:pPr>
        <w:tabs>
          <w:tab w:val="left" w:pos="90"/>
          <w:tab w:val="left" w:pos="180"/>
        </w:tabs>
      </w:pPr>
    </w:p>
    <w:sectPr w:rsidR="001E6D05" w:rsidRPr="00D73297" w:rsidSect="00E81CFD">
      <w:headerReference w:type="even" r:id="rId9"/>
      <w:headerReference w:type="default" r:id="rId10"/>
      <w:footerReference w:type="default" r:id="rId11"/>
      <w:headerReference w:type="first" r:id="rId12"/>
      <w:pgSz w:w="15840" w:h="12240" w:orient="landscape"/>
      <w:pgMar w:top="1800" w:right="360" w:bottom="27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3B8" w:rsidRDefault="005113B8" w:rsidP="00D73297">
      <w:pPr>
        <w:spacing w:after="0" w:line="240" w:lineRule="auto"/>
      </w:pPr>
      <w:r>
        <w:separator/>
      </w:r>
    </w:p>
  </w:endnote>
  <w:endnote w:type="continuationSeparator" w:id="0">
    <w:p w:rsidR="005113B8" w:rsidRDefault="005113B8" w:rsidP="00D73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230809"/>
      <w:docPartObj>
        <w:docPartGallery w:val="Page Numbers (Bottom of Page)"/>
        <w:docPartUnique/>
      </w:docPartObj>
    </w:sdtPr>
    <w:sdtEndPr>
      <w:rPr>
        <w:noProof/>
      </w:rPr>
    </w:sdtEndPr>
    <w:sdtContent>
      <w:p w:rsidR="003313A6" w:rsidRDefault="003313A6">
        <w:pPr>
          <w:pStyle w:val="Footer"/>
          <w:jc w:val="center"/>
        </w:pPr>
        <w:r>
          <w:fldChar w:fldCharType="begin"/>
        </w:r>
        <w:r>
          <w:instrText xml:space="preserve"> PAGE   \* MERGEFORMAT </w:instrText>
        </w:r>
        <w:r>
          <w:fldChar w:fldCharType="separate"/>
        </w:r>
        <w:r w:rsidR="002A4B1D">
          <w:rPr>
            <w:noProof/>
          </w:rPr>
          <w:t>2</w:t>
        </w:r>
        <w:r>
          <w:rPr>
            <w:noProof/>
          </w:rPr>
          <w:fldChar w:fldCharType="end"/>
        </w:r>
      </w:p>
    </w:sdtContent>
  </w:sdt>
  <w:p w:rsidR="00F55996" w:rsidRDefault="00F559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3B8" w:rsidRDefault="005113B8" w:rsidP="00D73297">
      <w:pPr>
        <w:spacing w:after="0" w:line="240" w:lineRule="auto"/>
      </w:pPr>
      <w:r>
        <w:separator/>
      </w:r>
    </w:p>
  </w:footnote>
  <w:footnote w:type="continuationSeparator" w:id="0">
    <w:p w:rsidR="005113B8" w:rsidRDefault="005113B8" w:rsidP="00D73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996" w:rsidRDefault="005113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90016" o:spid="_x0000_s2050" type="#_x0000_t136" style="position:absolute;margin-left:0;margin-top:0;width:448.05pt;height:268.8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97" w:rsidRDefault="005113B8" w:rsidP="00D73297">
    <w:pPr>
      <w:pStyle w:val="Header"/>
      <w:ind w:left="-72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90017" o:spid="_x0000_s2051" type="#_x0000_t136" style="position:absolute;left:0;text-align:left;margin-left:0;margin-top:0;width:448.05pt;height:268.8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73297">
      <w:rPr>
        <w:noProof/>
      </w:rPr>
      <w:drawing>
        <wp:anchor distT="0" distB="0" distL="114300" distR="114300" simplePos="0" relativeHeight="251659264" behindDoc="0" locked="0" layoutInCell="1" allowOverlap="1" wp14:anchorId="648F8CD1" wp14:editId="721A109B">
          <wp:simplePos x="0" y="0"/>
          <wp:positionH relativeFrom="column">
            <wp:posOffset>0</wp:posOffset>
          </wp:positionH>
          <wp:positionV relativeFrom="paragraph">
            <wp:posOffset>0</wp:posOffset>
          </wp:positionV>
          <wp:extent cx="2532888" cy="667512"/>
          <wp:effectExtent l="0" t="0" r="0" b="5715"/>
          <wp:wrapNone/>
          <wp:docPr id="37" name="Picture 3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32888" cy="66751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996" w:rsidRDefault="005113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90015" o:spid="_x0000_s2049" type="#_x0000_t136" style="position:absolute;margin-left:0;margin-top:0;width:448.05pt;height:268.8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109E"/>
    <w:multiLevelType w:val="hybridMultilevel"/>
    <w:tmpl w:val="A5ECF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0649D3"/>
    <w:multiLevelType w:val="hybridMultilevel"/>
    <w:tmpl w:val="EA30D9E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7561B65"/>
    <w:multiLevelType w:val="hybridMultilevel"/>
    <w:tmpl w:val="52946C7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9A230C4"/>
    <w:multiLevelType w:val="hybridMultilevel"/>
    <w:tmpl w:val="092AC96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E697514"/>
    <w:multiLevelType w:val="hybridMultilevel"/>
    <w:tmpl w:val="89BA1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904CE"/>
    <w:multiLevelType w:val="hybridMultilevel"/>
    <w:tmpl w:val="00FACA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666505"/>
    <w:multiLevelType w:val="hybridMultilevel"/>
    <w:tmpl w:val="75C22010"/>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1AA616B0"/>
    <w:multiLevelType w:val="hybridMultilevel"/>
    <w:tmpl w:val="0FCEA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1F3A54"/>
    <w:multiLevelType w:val="hybridMultilevel"/>
    <w:tmpl w:val="E06C50D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1C082296"/>
    <w:multiLevelType w:val="hybridMultilevel"/>
    <w:tmpl w:val="0DE4522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1E8873E9"/>
    <w:multiLevelType w:val="hybridMultilevel"/>
    <w:tmpl w:val="67BC30E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09E751F"/>
    <w:multiLevelType w:val="hybridMultilevel"/>
    <w:tmpl w:val="A0D2390A"/>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24A6385E"/>
    <w:multiLevelType w:val="hybridMultilevel"/>
    <w:tmpl w:val="799E20B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271D47F4"/>
    <w:multiLevelType w:val="hybridMultilevel"/>
    <w:tmpl w:val="1C78983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29567531"/>
    <w:multiLevelType w:val="hybridMultilevel"/>
    <w:tmpl w:val="4DD43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0641F"/>
    <w:multiLevelType w:val="hybridMultilevel"/>
    <w:tmpl w:val="6B4CA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DE2297"/>
    <w:multiLevelType w:val="hybridMultilevel"/>
    <w:tmpl w:val="4A446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5E63BD"/>
    <w:multiLevelType w:val="hybridMultilevel"/>
    <w:tmpl w:val="1AC8B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DF4C3C"/>
    <w:multiLevelType w:val="hybridMultilevel"/>
    <w:tmpl w:val="B942BA5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3D814072"/>
    <w:multiLevelType w:val="hybridMultilevel"/>
    <w:tmpl w:val="B650BCB2"/>
    <w:lvl w:ilvl="0" w:tplc="0409000F">
      <w:start w:val="1"/>
      <w:numFmt w:val="decimal"/>
      <w:lvlText w:val="%1."/>
      <w:lvlJc w:val="left"/>
      <w:pPr>
        <w:ind w:left="450" w:hanging="360"/>
      </w:pPr>
      <w:rPr>
        <w:rFonts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42BA238E"/>
    <w:multiLevelType w:val="hybridMultilevel"/>
    <w:tmpl w:val="8824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5F3994"/>
    <w:multiLevelType w:val="hybridMultilevel"/>
    <w:tmpl w:val="2CF2C8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326F1B"/>
    <w:multiLevelType w:val="hybridMultilevel"/>
    <w:tmpl w:val="731A1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A14F2E"/>
    <w:multiLevelType w:val="hybridMultilevel"/>
    <w:tmpl w:val="BC06D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5B1CF1"/>
    <w:multiLevelType w:val="hybridMultilevel"/>
    <w:tmpl w:val="8DB26074"/>
    <w:lvl w:ilvl="0" w:tplc="0409000F">
      <w:start w:val="1"/>
      <w:numFmt w:val="decimal"/>
      <w:lvlText w:val="%1."/>
      <w:lvlJc w:val="left"/>
      <w:pPr>
        <w:ind w:left="540" w:hanging="360"/>
      </w:p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4FA1148E"/>
    <w:multiLevelType w:val="hybridMultilevel"/>
    <w:tmpl w:val="6580537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52054448"/>
    <w:multiLevelType w:val="hybridMultilevel"/>
    <w:tmpl w:val="95FED42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5974131B"/>
    <w:multiLevelType w:val="hybridMultilevel"/>
    <w:tmpl w:val="37A28CA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5D170657"/>
    <w:multiLevelType w:val="hybridMultilevel"/>
    <w:tmpl w:val="40161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774B01"/>
    <w:multiLevelType w:val="hybridMultilevel"/>
    <w:tmpl w:val="53E01DDA"/>
    <w:lvl w:ilvl="0" w:tplc="0409000F">
      <w:start w:val="1"/>
      <w:numFmt w:val="decimal"/>
      <w:lvlText w:val="%1."/>
      <w:lvlJc w:val="left"/>
      <w:pPr>
        <w:ind w:left="-279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810" w:hanging="180"/>
      </w:pPr>
    </w:lvl>
    <w:lvl w:ilvl="6" w:tplc="0409000F" w:tentative="1">
      <w:start w:val="1"/>
      <w:numFmt w:val="decimal"/>
      <w:lvlText w:val="%7."/>
      <w:lvlJc w:val="left"/>
      <w:pPr>
        <w:ind w:left="1530" w:hanging="360"/>
      </w:pPr>
    </w:lvl>
    <w:lvl w:ilvl="7" w:tplc="04090019" w:tentative="1">
      <w:start w:val="1"/>
      <w:numFmt w:val="lowerLetter"/>
      <w:lvlText w:val="%8."/>
      <w:lvlJc w:val="left"/>
      <w:pPr>
        <w:ind w:left="2250" w:hanging="360"/>
      </w:pPr>
    </w:lvl>
    <w:lvl w:ilvl="8" w:tplc="0409001B" w:tentative="1">
      <w:start w:val="1"/>
      <w:numFmt w:val="lowerRoman"/>
      <w:lvlText w:val="%9."/>
      <w:lvlJc w:val="right"/>
      <w:pPr>
        <w:ind w:left="2970" w:hanging="180"/>
      </w:pPr>
    </w:lvl>
  </w:abstractNum>
  <w:abstractNum w:abstractNumId="30" w15:restartNumberingAfterBreak="0">
    <w:nsid w:val="6012598E"/>
    <w:multiLevelType w:val="hybridMultilevel"/>
    <w:tmpl w:val="AB8247A8"/>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64FA257F"/>
    <w:multiLevelType w:val="hybridMultilevel"/>
    <w:tmpl w:val="5CEC4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EDD706F"/>
    <w:multiLevelType w:val="hybridMultilevel"/>
    <w:tmpl w:val="3E62A7E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15:restartNumberingAfterBreak="0">
    <w:nsid w:val="716E5986"/>
    <w:multiLevelType w:val="hybridMultilevel"/>
    <w:tmpl w:val="EB76933E"/>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72BD111B"/>
    <w:multiLevelType w:val="hybridMultilevel"/>
    <w:tmpl w:val="BBCE4FA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746A5C25"/>
    <w:multiLevelType w:val="hybridMultilevel"/>
    <w:tmpl w:val="CCEC00E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6" w15:restartNumberingAfterBreak="0">
    <w:nsid w:val="75495257"/>
    <w:multiLevelType w:val="hybridMultilevel"/>
    <w:tmpl w:val="37285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1D3F42"/>
    <w:multiLevelType w:val="hybridMultilevel"/>
    <w:tmpl w:val="110A0C3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8" w15:restartNumberingAfterBreak="0">
    <w:nsid w:val="7FCD2E2E"/>
    <w:multiLevelType w:val="hybridMultilevel"/>
    <w:tmpl w:val="39E0C4F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8"/>
  </w:num>
  <w:num w:numId="2">
    <w:abstractNumId w:val="24"/>
  </w:num>
  <w:num w:numId="3">
    <w:abstractNumId w:val="0"/>
  </w:num>
  <w:num w:numId="4">
    <w:abstractNumId w:val="3"/>
  </w:num>
  <w:num w:numId="5">
    <w:abstractNumId w:val="21"/>
  </w:num>
  <w:num w:numId="6">
    <w:abstractNumId w:val="30"/>
  </w:num>
  <w:num w:numId="7">
    <w:abstractNumId w:val="31"/>
  </w:num>
  <w:num w:numId="8">
    <w:abstractNumId w:val="15"/>
  </w:num>
  <w:num w:numId="9">
    <w:abstractNumId w:val="23"/>
  </w:num>
  <w:num w:numId="10">
    <w:abstractNumId w:val="8"/>
  </w:num>
  <w:num w:numId="11">
    <w:abstractNumId w:val="9"/>
  </w:num>
  <w:num w:numId="12">
    <w:abstractNumId w:val="13"/>
  </w:num>
  <w:num w:numId="13">
    <w:abstractNumId w:val="20"/>
  </w:num>
  <w:num w:numId="14">
    <w:abstractNumId w:val="7"/>
  </w:num>
  <w:num w:numId="15">
    <w:abstractNumId w:val="33"/>
  </w:num>
  <w:num w:numId="16">
    <w:abstractNumId w:val="6"/>
  </w:num>
  <w:num w:numId="17">
    <w:abstractNumId w:val="25"/>
  </w:num>
  <w:num w:numId="18">
    <w:abstractNumId w:val="12"/>
  </w:num>
  <w:num w:numId="19">
    <w:abstractNumId w:val="4"/>
  </w:num>
  <w:num w:numId="20">
    <w:abstractNumId w:val="28"/>
  </w:num>
  <w:num w:numId="21">
    <w:abstractNumId w:val="1"/>
  </w:num>
  <w:num w:numId="22">
    <w:abstractNumId w:val="16"/>
  </w:num>
  <w:num w:numId="23">
    <w:abstractNumId w:val="17"/>
  </w:num>
  <w:num w:numId="24">
    <w:abstractNumId w:val="22"/>
  </w:num>
  <w:num w:numId="25">
    <w:abstractNumId w:val="14"/>
  </w:num>
  <w:num w:numId="26">
    <w:abstractNumId w:val="5"/>
  </w:num>
  <w:num w:numId="27">
    <w:abstractNumId w:val="36"/>
  </w:num>
  <w:num w:numId="28">
    <w:abstractNumId w:val="29"/>
  </w:num>
  <w:num w:numId="29">
    <w:abstractNumId w:val="35"/>
  </w:num>
  <w:num w:numId="30">
    <w:abstractNumId w:val="10"/>
  </w:num>
  <w:num w:numId="31">
    <w:abstractNumId w:val="32"/>
  </w:num>
  <w:num w:numId="32">
    <w:abstractNumId w:val="2"/>
  </w:num>
  <w:num w:numId="33">
    <w:abstractNumId w:val="38"/>
  </w:num>
  <w:num w:numId="34">
    <w:abstractNumId w:val="37"/>
  </w:num>
  <w:num w:numId="35">
    <w:abstractNumId w:val="34"/>
  </w:num>
  <w:num w:numId="36">
    <w:abstractNumId w:val="26"/>
  </w:num>
  <w:num w:numId="37">
    <w:abstractNumId w:val="19"/>
  </w:num>
  <w:num w:numId="38">
    <w:abstractNumId w:val="2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297"/>
    <w:rsid w:val="00002922"/>
    <w:rsid w:val="000069B5"/>
    <w:rsid w:val="00014C77"/>
    <w:rsid w:val="000337BE"/>
    <w:rsid w:val="0007384E"/>
    <w:rsid w:val="00076D8A"/>
    <w:rsid w:val="000800B6"/>
    <w:rsid w:val="00084BB3"/>
    <w:rsid w:val="000864A6"/>
    <w:rsid w:val="001428D1"/>
    <w:rsid w:val="001B2C38"/>
    <w:rsid w:val="001E6D05"/>
    <w:rsid w:val="002045AC"/>
    <w:rsid w:val="00235DE2"/>
    <w:rsid w:val="00282A13"/>
    <w:rsid w:val="002A4B1D"/>
    <w:rsid w:val="002B50C2"/>
    <w:rsid w:val="002C385C"/>
    <w:rsid w:val="002F35B8"/>
    <w:rsid w:val="00306D8C"/>
    <w:rsid w:val="0032300C"/>
    <w:rsid w:val="00324F76"/>
    <w:rsid w:val="003313A6"/>
    <w:rsid w:val="00352C5F"/>
    <w:rsid w:val="00374E0D"/>
    <w:rsid w:val="003B048B"/>
    <w:rsid w:val="003B2ADD"/>
    <w:rsid w:val="003C6107"/>
    <w:rsid w:val="00436EFA"/>
    <w:rsid w:val="00477B3C"/>
    <w:rsid w:val="004C06F2"/>
    <w:rsid w:val="004D0B11"/>
    <w:rsid w:val="004F5462"/>
    <w:rsid w:val="00501639"/>
    <w:rsid w:val="005113B8"/>
    <w:rsid w:val="00533CC1"/>
    <w:rsid w:val="005502D1"/>
    <w:rsid w:val="005521E5"/>
    <w:rsid w:val="00556DA0"/>
    <w:rsid w:val="00580BFF"/>
    <w:rsid w:val="00583A60"/>
    <w:rsid w:val="0062428D"/>
    <w:rsid w:val="0063632B"/>
    <w:rsid w:val="00687E31"/>
    <w:rsid w:val="006D2383"/>
    <w:rsid w:val="006E121F"/>
    <w:rsid w:val="006E1A75"/>
    <w:rsid w:val="006E5D55"/>
    <w:rsid w:val="006E79D2"/>
    <w:rsid w:val="006F5F5C"/>
    <w:rsid w:val="006F7626"/>
    <w:rsid w:val="00743E1A"/>
    <w:rsid w:val="00752114"/>
    <w:rsid w:val="00781402"/>
    <w:rsid w:val="00795799"/>
    <w:rsid w:val="007A19F9"/>
    <w:rsid w:val="00823833"/>
    <w:rsid w:val="0087222F"/>
    <w:rsid w:val="008A5654"/>
    <w:rsid w:val="008B3933"/>
    <w:rsid w:val="008B40B3"/>
    <w:rsid w:val="008C42D8"/>
    <w:rsid w:val="008D18A4"/>
    <w:rsid w:val="009015AB"/>
    <w:rsid w:val="00914A60"/>
    <w:rsid w:val="009710BE"/>
    <w:rsid w:val="0099463F"/>
    <w:rsid w:val="00995DCF"/>
    <w:rsid w:val="009A682E"/>
    <w:rsid w:val="00A0644C"/>
    <w:rsid w:val="00A21836"/>
    <w:rsid w:val="00A22D5C"/>
    <w:rsid w:val="00A60F01"/>
    <w:rsid w:val="00A6513F"/>
    <w:rsid w:val="00A729ED"/>
    <w:rsid w:val="00AE55ED"/>
    <w:rsid w:val="00B34808"/>
    <w:rsid w:val="00B9690B"/>
    <w:rsid w:val="00BC568C"/>
    <w:rsid w:val="00BF5C3A"/>
    <w:rsid w:val="00C13E1D"/>
    <w:rsid w:val="00C14211"/>
    <w:rsid w:val="00CA4CC2"/>
    <w:rsid w:val="00CC5581"/>
    <w:rsid w:val="00CC6549"/>
    <w:rsid w:val="00CC6CDB"/>
    <w:rsid w:val="00CD6BCD"/>
    <w:rsid w:val="00CE5AB4"/>
    <w:rsid w:val="00D161A8"/>
    <w:rsid w:val="00D46BAF"/>
    <w:rsid w:val="00D47ECD"/>
    <w:rsid w:val="00D62D8D"/>
    <w:rsid w:val="00D7059A"/>
    <w:rsid w:val="00D73297"/>
    <w:rsid w:val="00D87432"/>
    <w:rsid w:val="00DE50D7"/>
    <w:rsid w:val="00DF0682"/>
    <w:rsid w:val="00DF1509"/>
    <w:rsid w:val="00E81CFD"/>
    <w:rsid w:val="00EA6D18"/>
    <w:rsid w:val="00EC7B3D"/>
    <w:rsid w:val="00F33DD7"/>
    <w:rsid w:val="00F55996"/>
    <w:rsid w:val="00F57100"/>
    <w:rsid w:val="00F82391"/>
    <w:rsid w:val="00FF3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11C13E2-550C-46DF-8536-07A77D09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2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297"/>
  </w:style>
  <w:style w:type="paragraph" w:styleId="Footer">
    <w:name w:val="footer"/>
    <w:basedOn w:val="Normal"/>
    <w:link w:val="FooterChar"/>
    <w:uiPriority w:val="99"/>
    <w:unhideWhenUsed/>
    <w:rsid w:val="00D73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297"/>
  </w:style>
  <w:style w:type="character" w:styleId="Hyperlink">
    <w:name w:val="Hyperlink"/>
    <w:basedOn w:val="DefaultParagraphFont"/>
    <w:uiPriority w:val="99"/>
    <w:unhideWhenUsed/>
    <w:rsid w:val="00D73297"/>
    <w:rPr>
      <w:color w:val="0563C1"/>
      <w:u w:val="single"/>
    </w:rPr>
  </w:style>
  <w:style w:type="table" w:styleId="TableGrid">
    <w:name w:val="Table Grid"/>
    <w:basedOn w:val="TableNormal"/>
    <w:uiPriority w:val="39"/>
    <w:rsid w:val="00D73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2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13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cconfer.zoom.us/rec/share/5TL-dYHN0-yLiD59TwYpY8TMBz_Cbe2MQJQCo0QkMGA9j7-%202feGvGx7GtE0ddzJk.VgkFnoovzKsBsbWI?startTime=1631289370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1EB7F-08CD-496C-A333-F3DEDFA6E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Peralta CCD</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Javier</dc:creator>
  <cp:keywords/>
  <dc:description/>
  <cp:lastModifiedBy>Annie Javier</cp:lastModifiedBy>
  <cp:revision>2</cp:revision>
  <dcterms:created xsi:type="dcterms:W3CDTF">2021-09-27T22:58:00Z</dcterms:created>
  <dcterms:modified xsi:type="dcterms:W3CDTF">2021-09-27T22:58:00Z</dcterms:modified>
</cp:coreProperties>
</file>