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381AE" w14:textId="38A8818E" w:rsidR="00317010" w:rsidRDefault="00317010" w:rsidP="003170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759E">
        <w:rPr>
          <w:rFonts w:ascii="Times New Roman" w:hAnsi="Times New Roman" w:cs="Times New Roman"/>
          <w:b/>
          <w:sz w:val="24"/>
          <w:szCs w:val="24"/>
          <w:u w:val="single"/>
        </w:rPr>
        <w:t>District Facilities Committee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(DFC)</w:t>
      </w:r>
      <w:r w:rsidR="00062EF9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B2D2E5" w14:textId="77777777" w:rsidR="00317010" w:rsidRDefault="00317010" w:rsidP="003170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15723" w14:textId="77777777" w:rsidR="00317010" w:rsidRPr="002E0B30" w:rsidRDefault="00317010" w:rsidP="0031701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B30">
        <w:rPr>
          <w:rFonts w:ascii="Times New Roman" w:hAnsi="Times New Roman" w:cs="Times New Roman"/>
          <w:color w:val="000000" w:themeColor="text1"/>
          <w:sz w:val="24"/>
          <w:szCs w:val="24"/>
        </w:rPr>
        <w:t>The District Facilities Committee serve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E0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support of College and District-wide facilities needs through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ongoing</w:t>
      </w:r>
      <w:r w:rsidRPr="002E0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review of available resources and planning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priorities, and implementation of the </w:t>
      </w:r>
      <w:r w:rsidRPr="00622F8B">
        <w:rPr>
          <w:rFonts w:ascii="Times New Roman" w:hAnsi="Times New Roman" w:cs="Times New Roman"/>
          <w:color w:val="000000" w:themeColor="text1"/>
          <w:sz w:val="24"/>
          <w:szCs w:val="24"/>
        </w:rPr>
        <w:t>District Facilities Master Plan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0D88992F" w14:textId="77777777" w:rsidR="00317010" w:rsidRPr="002E0B30" w:rsidRDefault="00317010" w:rsidP="0031701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694DC8" w14:textId="77777777" w:rsidR="00317010" w:rsidRDefault="00317010" w:rsidP="0031701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DFC serves to advise the District Service Centers and Colleges on the resolution of overall facility</w:t>
      </w:r>
      <w:r w:rsidRPr="002E0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ena</w:t>
      </w:r>
      <w:r w:rsidRPr="002E0B30">
        <w:rPr>
          <w:rFonts w:ascii="Times New Roman" w:hAnsi="Times New Roman" w:cs="Times New Roman"/>
          <w:color w:val="000000" w:themeColor="text1"/>
          <w:sz w:val="24"/>
          <w:szCs w:val="24"/>
        </w:rPr>
        <w:t>nce needs, to include deferred and preventive maintenance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0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review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E0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plans and make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0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recommendations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pertaining to </w:t>
      </w:r>
      <w:r w:rsidRPr="002E0B30">
        <w:rPr>
          <w:rFonts w:ascii="Times New Roman" w:hAnsi="Times New Roman" w:cs="Times New Roman"/>
          <w:color w:val="000000" w:themeColor="text1"/>
          <w:sz w:val="24"/>
          <w:szCs w:val="24"/>
        </w:rPr>
        <w:t>the construction, remodeling, and/or reassignment of existing facilities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 Specifically, DFC serves to:</w:t>
      </w:r>
    </w:p>
    <w:p w14:paraId="7ED9C3D9" w14:textId="77777777" w:rsidR="00317010" w:rsidRDefault="00317010" w:rsidP="0031701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B6601" w14:textId="77777777" w:rsidR="00317010" w:rsidRPr="002E0B30" w:rsidRDefault="00317010" w:rsidP="00317010">
      <w:pPr>
        <w:ind w:left="720" w:hanging="360"/>
        <w:jc w:val="both"/>
        <w:rPr>
          <w:rFonts w:ascii="Calibri" w:hAnsi="Calibri"/>
          <w:color w:val="000000" w:themeColor="text1"/>
        </w:rPr>
      </w:pPr>
      <w:r w:rsidRPr="002E0B30">
        <w:rPr>
          <w:color w:val="000000" w:themeColor="text1"/>
        </w:rPr>
        <w:t>1.</w:t>
      </w:r>
      <w:r>
        <w:rPr>
          <w:color w:val="000000" w:themeColor="text1"/>
          <w:sz w:val="14"/>
          <w:szCs w:val="14"/>
        </w:rPr>
        <w:t> </w:t>
      </w:r>
      <w:r w:rsidRPr="002E0B30">
        <w:rPr>
          <w:color w:val="000000" w:themeColor="text1"/>
          <w:sz w:val="14"/>
          <w:szCs w:val="14"/>
        </w:rPr>
        <w:t xml:space="preserve">    </w:t>
      </w:r>
      <w:r w:rsidRPr="002E0B30">
        <w:rPr>
          <w:color w:val="000000" w:themeColor="text1"/>
        </w:rPr>
        <w:t xml:space="preserve">Review issues and make recommendations pertaining to </w:t>
      </w:r>
      <w:r>
        <w:rPr>
          <w:color w:val="000000" w:themeColor="text1"/>
        </w:rPr>
        <w:t xml:space="preserve">Facilities </w:t>
      </w:r>
      <w:r w:rsidRPr="002E0B30">
        <w:rPr>
          <w:color w:val="000000" w:themeColor="text1"/>
        </w:rPr>
        <w:t>at the District Service Centers and across the four Colleges;</w:t>
      </w:r>
    </w:p>
    <w:p w14:paraId="18C4E5BE" w14:textId="77777777" w:rsidR="00317010" w:rsidRPr="002E0B30" w:rsidRDefault="00317010" w:rsidP="00317010">
      <w:pPr>
        <w:ind w:left="720" w:hanging="360"/>
        <w:jc w:val="both"/>
        <w:rPr>
          <w:rFonts w:ascii="Calibri" w:hAnsi="Calibri"/>
          <w:color w:val="000000" w:themeColor="text1"/>
        </w:rPr>
      </w:pPr>
      <w:r w:rsidRPr="002E0B30">
        <w:rPr>
          <w:color w:val="000000" w:themeColor="text1"/>
        </w:rPr>
        <w:t>2.</w:t>
      </w:r>
      <w:r>
        <w:rPr>
          <w:color w:val="000000" w:themeColor="text1"/>
          <w:sz w:val="14"/>
          <w:szCs w:val="14"/>
        </w:rPr>
        <w:t> </w:t>
      </w:r>
      <w:r w:rsidRPr="002E0B30">
        <w:rPr>
          <w:color w:val="000000" w:themeColor="text1"/>
          <w:sz w:val="14"/>
          <w:szCs w:val="14"/>
        </w:rPr>
        <w:t xml:space="preserve">    </w:t>
      </w:r>
      <w:r w:rsidRPr="002E0B30">
        <w:rPr>
          <w:color w:val="000000" w:themeColor="text1"/>
        </w:rPr>
        <w:t xml:space="preserve">Communicate constituent </w:t>
      </w:r>
      <w:r>
        <w:rPr>
          <w:color w:val="000000" w:themeColor="text1"/>
        </w:rPr>
        <w:t xml:space="preserve">Facility </w:t>
      </w:r>
      <w:r w:rsidRPr="002E0B30">
        <w:rPr>
          <w:color w:val="000000" w:themeColor="text1"/>
        </w:rPr>
        <w:t>needs for District Service Centers and Colleges;</w:t>
      </w:r>
    </w:p>
    <w:p w14:paraId="54AE7866" w14:textId="77777777" w:rsidR="00317010" w:rsidRPr="002E0B30" w:rsidRDefault="00317010" w:rsidP="00317010">
      <w:pPr>
        <w:ind w:left="720" w:hanging="360"/>
        <w:jc w:val="both"/>
        <w:rPr>
          <w:rFonts w:ascii="Calibri" w:hAnsi="Calibri"/>
          <w:color w:val="000000" w:themeColor="text1"/>
        </w:rPr>
      </w:pPr>
      <w:r w:rsidRPr="002E0B30">
        <w:rPr>
          <w:color w:val="000000" w:themeColor="text1"/>
        </w:rPr>
        <w:t>3.</w:t>
      </w:r>
      <w:r>
        <w:rPr>
          <w:color w:val="000000" w:themeColor="text1"/>
          <w:sz w:val="14"/>
          <w:szCs w:val="14"/>
        </w:rPr>
        <w:t> </w:t>
      </w:r>
      <w:r w:rsidRPr="002E0B30">
        <w:rPr>
          <w:color w:val="000000" w:themeColor="text1"/>
          <w:sz w:val="14"/>
          <w:szCs w:val="14"/>
        </w:rPr>
        <w:t xml:space="preserve">    </w:t>
      </w:r>
      <w:r w:rsidRPr="002E0B30">
        <w:rPr>
          <w:color w:val="000000" w:themeColor="text1"/>
        </w:rPr>
        <w:t xml:space="preserve">Disseminate District Service Centers and College </w:t>
      </w:r>
      <w:r>
        <w:rPr>
          <w:color w:val="000000" w:themeColor="text1"/>
        </w:rPr>
        <w:t xml:space="preserve">Facility </w:t>
      </w:r>
      <w:r w:rsidRPr="002E0B30">
        <w:rPr>
          <w:color w:val="000000" w:themeColor="text1"/>
        </w:rPr>
        <w:t>plans across the four Colleges;</w:t>
      </w:r>
    </w:p>
    <w:p w14:paraId="444DD1BF" w14:textId="77777777" w:rsidR="00317010" w:rsidRPr="002E0B30" w:rsidRDefault="00317010" w:rsidP="00317010">
      <w:pPr>
        <w:ind w:left="720" w:hanging="360"/>
        <w:jc w:val="both"/>
        <w:rPr>
          <w:rFonts w:ascii="Calibri" w:hAnsi="Calibri"/>
          <w:color w:val="000000" w:themeColor="text1"/>
        </w:rPr>
      </w:pPr>
      <w:r w:rsidRPr="002E0B30">
        <w:rPr>
          <w:color w:val="000000" w:themeColor="text1"/>
        </w:rPr>
        <w:t>4.</w:t>
      </w:r>
      <w:r>
        <w:rPr>
          <w:color w:val="000000" w:themeColor="text1"/>
          <w:sz w:val="14"/>
          <w:szCs w:val="14"/>
        </w:rPr>
        <w:t> </w:t>
      </w:r>
      <w:r w:rsidRPr="002E0B30">
        <w:rPr>
          <w:color w:val="000000" w:themeColor="text1"/>
          <w:sz w:val="14"/>
          <w:szCs w:val="14"/>
        </w:rPr>
        <w:t>  </w:t>
      </w:r>
      <w:r w:rsidRPr="002E0B30">
        <w:rPr>
          <w:color w:val="000000" w:themeColor="text1"/>
        </w:rPr>
        <w:t>Seek collaborative solutions that use </w:t>
      </w:r>
      <w:r>
        <w:rPr>
          <w:color w:val="000000" w:themeColor="text1"/>
        </w:rPr>
        <w:t>Facility</w:t>
      </w:r>
      <w:r w:rsidRPr="002E0B30">
        <w:rPr>
          <w:color w:val="000000" w:themeColor="text1"/>
        </w:rPr>
        <w:t xml:space="preserve"> resources across the Colleges and District Service Centers; and,</w:t>
      </w:r>
    </w:p>
    <w:p w14:paraId="78746D6A" w14:textId="77777777" w:rsidR="00317010" w:rsidRDefault="00317010" w:rsidP="00317010">
      <w:pPr>
        <w:ind w:left="720" w:hanging="360"/>
        <w:jc w:val="both"/>
        <w:rPr>
          <w:color w:val="000000" w:themeColor="text1"/>
        </w:rPr>
      </w:pPr>
      <w:r w:rsidRPr="002E0B30">
        <w:rPr>
          <w:color w:val="000000" w:themeColor="text1"/>
        </w:rPr>
        <w:t>5.</w:t>
      </w:r>
      <w:r>
        <w:rPr>
          <w:color w:val="000000" w:themeColor="text1"/>
          <w:sz w:val="14"/>
          <w:szCs w:val="14"/>
        </w:rPr>
        <w:t> </w:t>
      </w:r>
      <w:r w:rsidRPr="002E0B30">
        <w:rPr>
          <w:color w:val="000000" w:themeColor="text1"/>
          <w:sz w:val="14"/>
          <w:szCs w:val="14"/>
        </w:rPr>
        <w:t xml:space="preserve">  </w:t>
      </w:r>
      <w:r w:rsidRPr="002E0B30">
        <w:rPr>
          <w:color w:val="000000" w:themeColor="text1"/>
        </w:rPr>
        <w:t>Stay current on legislative and regulatory proposals and new funding streams that may impact College and district-wide programs.</w:t>
      </w:r>
    </w:p>
    <w:p w14:paraId="1C7FA910" w14:textId="77777777" w:rsidR="006153F8" w:rsidRDefault="006153F8" w:rsidP="00062EF9">
      <w:pPr>
        <w:jc w:val="both"/>
        <w:rPr>
          <w:color w:val="000000" w:themeColor="text1"/>
        </w:rPr>
      </w:pPr>
    </w:p>
    <w:p w14:paraId="688583AE" w14:textId="77777777" w:rsidR="006153F8" w:rsidRDefault="006153F8" w:rsidP="00317010">
      <w:pPr>
        <w:ind w:left="720" w:hanging="360"/>
        <w:jc w:val="both"/>
        <w:rPr>
          <w:color w:val="000000" w:themeColor="text1"/>
        </w:rPr>
      </w:pPr>
    </w:p>
    <w:p w14:paraId="23E51F1B" w14:textId="337EFDC0" w:rsidR="006153F8" w:rsidRDefault="006153F8" w:rsidP="006153F8">
      <w:r w:rsidRPr="00A1149A">
        <w:rPr>
          <w:b/>
          <w:u w:val="single"/>
        </w:rPr>
        <w:t xml:space="preserve">The </w:t>
      </w:r>
      <w:r>
        <w:rPr>
          <w:b/>
          <w:u w:val="single"/>
        </w:rPr>
        <w:t xml:space="preserve">PBIM </w:t>
      </w:r>
      <w:r w:rsidRPr="00A1149A">
        <w:rPr>
          <w:b/>
          <w:u w:val="single"/>
        </w:rPr>
        <w:t xml:space="preserve">Committees have the following common </w:t>
      </w:r>
      <w:proofErr w:type="gramStart"/>
      <w:r w:rsidRPr="00A1149A">
        <w:rPr>
          <w:b/>
          <w:u w:val="single"/>
        </w:rPr>
        <w:t>goals</w:t>
      </w:r>
      <w:r w:rsidRPr="00E80072">
        <w:t>:</w:t>
      </w:r>
      <w:r w:rsidR="00062EF9">
        <w:t>*</w:t>
      </w:r>
      <w:proofErr w:type="gramEnd"/>
    </w:p>
    <w:p w14:paraId="27E711A5" w14:textId="77777777" w:rsidR="006153F8" w:rsidRPr="00E80072" w:rsidRDefault="006153F8" w:rsidP="006153F8"/>
    <w:p w14:paraId="669CC1AD" w14:textId="77777777" w:rsidR="006153F8" w:rsidRPr="00A40388" w:rsidRDefault="006153F8" w:rsidP="006153F8">
      <w:pPr>
        <w:pStyle w:val="List"/>
        <w:ind w:left="0" w:firstLine="0"/>
      </w:pPr>
      <w:r w:rsidRPr="00E80072">
        <w:t xml:space="preserve">1.  </w:t>
      </w:r>
      <w:r w:rsidRPr="00A40388">
        <w:rPr>
          <w:u w:val="single"/>
        </w:rPr>
        <w:t>Use a District-wide Perspective</w:t>
      </w:r>
      <w:r w:rsidRPr="00A40388">
        <w:t xml:space="preserve"> </w:t>
      </w:r>
    </w:p>
    <w:p w14:paraId="26BF08C7" w14:textId="77777777" w:rsidR="006153F8" w:rsidRPr="00E80072" w:rsidRDefault="006153F8" w:rsidP="006153F8">
      <w:pPr>
        <w:pStyle w:val="List"/>
        <w:ind w:firstLine="0"/>
      </w:pPr>
      <w:r w:rsidRPr="00E80072">
        <w:t>A district-wide perspective is used to make decisions that coordinate the</w:t>
      </w:r>
      <w:r>
        <w:t xml:space="preserve"> Colleges’ strengths.</w:t>
      </w:r>
    </w:p>
    <w:p w14:paraId="09C08899" w14:textId="77777777" w:rsidR="006153F8" w:rsidRPr="00E80072" w:rsidRDefault="006153F8" w:rsidP="006153F8">
      <w:pPr>
        <w:pStyle w:val="List"/>
      </w:pPr>
      <w:r w:rsidRPr="00E80072">
        <w:t>2.</w:t>
      </w:r>
      <w:r w:rsidRPr="00E80072">
        <w:tab/>
      </w:r>
      <w:r w:rsidRPr="00E80072">
        <w:rPr>
          <w:u w:val="single"/>
        </w:rPr>
        <w:t>Use Shared Agreement to Create Collaborative Solutions</w:t>
      </w:r>
    </w:p>
    <w:p w14:paraId="3A4501F1" w14:textId="77777777" w:rsidR="006153F8" w:rsidRPr="00E80072" w:rsidRDefault="006153F8" w:rsidP="006153F8">
      <w:pPr>
        <w:pStyle w:val="List"/>
        <w:ind w:firstLine="0"/>
        <w:rPr>
          <w:color w:val="FF0000"/>
        </w:rPr>
      </w:pPr>
      <w:r w:rsidRPr="00E80072">
        <w:rPr>
          <w:color w:val="000000" w:themeColor="text1"/>
        </w:rPr>
        <w:t>The participatory governance decision making model will support the Mission of each College.</w:t>
      </w:r>
    </w:p>
    <w:p w14:paraId="04684269" w14:textId="77777777" w:rsidR="006153F8" w:rsidRPr="00E80072" w:rsidRDefault="006153F8" w:rsidP="006153F8">
      <w:pPr>
        <w:pStyle w:val="List"/>
        <w:rPr>
          <w:i/>
        </w:rPr>
      </w:pPr>
      <w:r w:rsidRPr="00E80072">
        <w:t>3.</w:t>
      </w:r>
      <w:r w:rsidRPr="00E80072">
        <w:tab/>
      </w:r>
      <w:r w:rsidRPr="00E80072">
        <w:rPr>
          <w:u w:val="single"/>
        </w:rPr>
        <w:t>Ensure Consistent Committee Engagement</w:t>
      </w:r>
    </w:p>
    <w:p w14:paraId="2EC8710A" w14:textId="77777777" w:rsidR="006153F8" w:rsidRDefault="006153F8" w:rsidP="006153F8">
      <w:pPr>
        <w:pStyle w:val="List"/>
      </w:pPr>
      <w:r w:rsidRPr="00E80072">
        <w:t xml:space="preserve"> </w:t>
      </w:r>
      <w:r>
        <w:tab/>
      </w:r>
      <w:r w:rsidRPr="00E80072">
        <w:t>Committee members</w:t>
      </w:r>
      <w:r w:rsidRPr="00077132">
        <w:t xml:space="preserve"> are expected to attend all meetings. </w:t>
      </w:r>
    </w:p>
    <w:p w14:paraId="5AA55DA1" w14:textId="77777777" w:rsidR="006153F8" w:rsidRPr="00B07CED" w:rsidRDefault="006153F8" w:rsidP="006153F8">
      <w:pPr>
        <w:pStyle w:val="List"/>
        <w:ind w:firstLine="0"/>
        <w:rPr>
          <w:color w:val="000000" w:themeColor="text1"/>
        </w:rPr>
      </w:pPr>
      <w:r w:rsidRPr="00077132">
        <w:t>If a me</w:t>
      </w:r>
      <w:r>
        <w:t xml:space="preserve">mber misses three meetings, the Chair of the committee will request a replacement. There are no “substitutes” for committee members.  All appointments are for one year, including those that are </w:t>
      </w:r>
      <w:r w:rsidRPr="00B07CED">
        <w:t xml:space="preserve">by </w:t>
      </w:r>
      <w:r w:rsidRPr="00B07CED">
        <w:rPr>
          <w:color w:val="000000" w:themeColor="text1"/>
        </w:rPr>
        <w:t>position.  All positions should be affirmed annually.</w:t>
      </w:r>
    </w:p>
    <w:p w14:paraId="1505D0E4" w14:textId="77777777" w:rsidR="006153F8" w:rsidRPr="00E80072" w:rsidRDefault="006153F8" w:rsidP="006153F8">
      <w:pPr>
        <w:pStyle w:val="List"/>
      </w:pPr>
      <w:r w:rsidRPr="00E80072">
        <w:t>4.</w:t>
      </w:r>
      <w:r w:rsidRPr="00E80072">
        <w:tab/>
      </w:r>
      <w:r w:rsidRPr="00A1149A">
        <w:rPr>
          <w:u w:val="single"/>
        </w:rPr>
        <w:t>Ensure Commitment</w:t>
      </w:r>
      <w:r w:rsidRPr="00E80072">
        <w:rPr>
          <w:u w:val="single"/>
        </w:rPr>
        <w:t xml:space="preserve"> to Process and Meeting Effectiveness</w:t>
      </w:r>
    </w:p>
    <w:p w14:paraId="1B2B87C8" w14:textId="77777777" w:rsidR="006153F8" w:rsidRPr="00F54BA2" w:rsidRDefault="006153F8" w:rsidP="006153F8">
      <w:pPr>
        <w:pStyle w:val="List"/>
        <w:ind w:firstLine="0"/>
        <w:rPr>
          <w:color w:val="000000" w:themeColor="text1"/>
        </w:rPr>
      </w:pPr>
      <w:r w:rsidRPr="00F54BA2">
        <w:t xml:space="preserve">The PBIM committee meetings will start and end on time </w:t>
      </w:r>
      <w:r w:rsidRPr="00F54BA2">
        <w:rPr>
          <w:color w:val="000000" w:themeColor="text1"/>
        </w:rPr>
        <w:t xml:space="preserve">and adhere to well-designed agendas. </w:t>
      </w:r>
    </w:p>
    <w:p w14:paraId="7004CC09" w14:textId="77777777" w:rsidR="006153F8" w:rsidRPr="00E80072" w:rsidRDefault="006153F8" w:rsidP="006153F8">
      <w:pPr>
        <w:pStyle w:val="List"/>
      </w:pPr>
      <w:r w:rsidRPr="00E80072">
        <w:t>5.</w:t>
      </w:r>
      <w:r w:rsidRPr="00E80072">
        <w:tab/>
      </w:r>
      <w:r w:rsidRPr="00E80072">
        <w:rPr>
          <w:u w:val="single"/>
        </w:rPr>
        <w:t>Adher</w:t>
      </w:r>
      <w:r>
        <w:rPr>
          <w:u w:val="single"/>
        </w:rPr>
        <w:t>e</w:t>
      </w:r>
      <w:r w:rsidRPr="00E80072">
        <w:rPr>
          <w:u w:val="single"/>
        </w:rPr>
        <w:t xml:space="preserve"> to the Annual Integrated Planning and Budgeting Calendar</w:t>
      </w:r>
    </w:p>
    <w:p w14:paraId="031460F2" w14:textId="77777777" w:rsidR="006153F8" w:rsidRPr="00E80072" w:rsidRDefault="006153F8" w:rsidP="006153F8">
      <w:pPr>
        <w:pStyle w:val="List"/>
      </w:pPr>
      <w:r w:rsidRPr="00E80072">
        <w:lastRenderedPageBreak/>
        <w:t xml:space="preserve"> </w:t>
      </w:r>
      <w:r>
        <w:tab/>
      </w:r>
      <w:r w:rsidRPr="00E80072">
        <w:t>Each committee will perform its responsibilities according to the timelines set in the integrated plannin</w:t>
      </w:r>
      <w:r>
        <w:t xml:space="preserve">g and </w:t>
      </w:r>
      <w:r w:rsidRPr="00E80072">
        <w:t xml:space="preserve">budgeting calendar. </w:t>
      </w:r>
    </w:p>
    <w:p w14:paraId="3FD7D824" w14:textId="77777777" w:rsidR="006153F8" w:rsidRPr="00E80072" w:rsidRDefault="006153F8" w:rsidP="006153F8">
      <w:pPr>
        <w:pStyle w:val="List"/>
      </w:pPr>
      <w:r w:rsidRPr="00E80072">
        <w:t>6.</w:t>
      </w:r>
      <w:r w:rsidRPr="00E80072">
        <w:tab/>
      </w:r>
      <w:r w:rsidRPr="00E80072">
        <w:rPr>
          <w:u w:val="single"/>
        </w:rPr>
        <w:t>Provide Ongoing Two-Way Communication</w:t>
      </w:r>
    </w:p>
    <w:p w14:paraId="568BA7B5" w14:textId="77777777" w:rsidR="006153F8" w:rsidRPr="00542722" w:rsidRDefault="006153F8" w:rsidP="006153F8">
      <w:pPr>
        <w:pStyle w:val="List"/>
        <w:ind w:firstLine="0"/>
        <w:rPr>
          <w:color w:val="000000" w:themeColor="text1"/>
        </w:rPr>
      </w:pPr>
      <w:r w:rsidRPr="00E80072">
        <w:t xml:space="preserve">The </w:t>
      </w:r>
      <w:r>
        <w:t xml:space="preserve">PBIM </w:t>
      </w:r>
      <w:r w:rsidRPr="00E80072">
        <w:t xml:space="preserve">process is structured around two-way communication between the Colleges and the PBIM Committees; between the PBIM Committees and </w:t>
      </w:r>
      <w:r w:rsidRPr="00BF632C">
        <w:t xml:space="preserve">the Planning and Budgeting Council; between the Planning and Budgeting Council and the Participatory Governance Council, and, finally between </w:t>
      </w:r>
      <w:r w:rsidRPr="00BF632C">
        <w:rPr>
          <w:color w:val="000000" w:themeColor="text1"/>
        </w:rPr>
        <w:t>the Participatory Governance Council and the Chancellor</w:t>
      </w:r>
      <w:r w:rsidRPr="009B05B2">
        <w:rPr>
          <w:color w:val="000000" w:themeColor="text1"/>
        </w:rPr>
        <w:t>.</w:t>
      </w:r>
      <w:r w:rsidRPr="00542722">
        <w:rPr>
          <w:color w:val="000000" w:themeColor="text1"/>
        </w:rPr>
        <w:t xml:space="preserve"> </w:t>
      </w:r>
    </w:p>
    <w:p w14:paraId="46ADB84D" w14:textId="77777777" w:rsidR="006153F8" w:rsidRPr="00E80072" w:rsidRDefault="006153F8" w:rsidP="006153F8">
      <w:pPr>
        <w:pStyle w:val="List"/>
      </w:pPr>
      <w:r w:rsidRPr="00E80072">
        <w:t>7.</w:t>
      </w:r>
      <w:r w:rsidRPr="00E80072">
        <w:tab/>
      </w:r>
      <w:r w:rsidRPr="00E80072">
        <w:rPr>
          <w:u w:val="single"/>
        </w:rPr>
        <w:t>Maintain a Transparent Process</w:t>
      </w:r>
      <w:r w:rsidRPr="00E80072">
        <w:t xml:space="preserve"> </w:t>
      </w:r>
    </w:p>
    <w:p w14:paraId="11842AE2" w14:textId="77777777" w:rsidR="006153F8" w:rsidRPr="00F54BA2" w:rsidRDefault="006153F8" w:rsidP="006153F8">
      <w:pPr>
        <w:pStyle w:val="List"/>
        <w:ind w:firstLine="0"/>
      </w:pPr>
      <w:r w:rsidRPr="00F54BA2">
        <w:t>PBI</w:t>
      </w:r>
      <w:r>
        <w:t>M C</w:t>
      </w:r>
      <w:r w:rsidRPr="00F54BA2">
        <w:t>ommittee meetings are open, with opportunities provided</w:t>
      </w:r>
      <w:r>
        <w:t xml:space="preserve"> for public comment</w:t>
      </w:r>
      <w:r w:rsidRPr="00F54BA2">
        <w:rPr>
          <w:color w:val="000000" w:themeColor="text1"/>
        </w:rPr>
        <w:t xml:space="preserve">. </w:t>
      </w:r>
      <w:r>
        <w:rPr>
          <w:color w:val="000000" w:themeColor="text1"/>
        </w:rPr>
        <w:t>Draft m</w:t>
      </w:r>
      <w:r w:rsidRPr="00F54BA2">
        <w:rPr>
          <w:color w:val="000000" w:themeColor="text1"/>
        </w:rPr>
        <w:t xml:space="preserve">inutes will be published and </w:t>
      </w:r>
      <w:r>
        <w:rPr>
          <w:color w:val="000000" w:themeColor="text1"/>
        </w:rPr>
        <w:t xml:space="preserve">distributed </w:t>
      </w:r>
      <w:r w:rsidRPr="00F54BA2">
        <w:rPr>
          <w:color w:val="000000" w:themeColor="text1"/>
        </w:rPr>
        <w:t xml:space="preserve">within </w:t>
      </w:r>
      <w:r>
        <w:rPr>
          <w:color w:val="000000" w:themeColor="text1"/>
        </w:rPr>
        <w:t xml:space="preserve">two weeks </w:t>
      </w:r>
      <w:r w:rsidRPr="00F54BA2">
        <w:rPr>
          <w:color w:val="000000" w:themeColor="text1"/>
        </w:rPr>
        <w:t>following each meeting</w:t>
      </w:r>
      <w:r>
        <w:rPr>
          <w:color w:val="000000" w:themeColor="text1"/>
        </w:rPr>
        <w:t xml:space="preserve"> and adopted at the subsequent meeting</w:t>
      </w:r>
      <w:r w:rsidRPr="00F54BA2">
        <w:rPr>
          <w:color w:val="000000" w:themeColor="text1"/>
        </w:rPr>
        <w:t xml:space="preserve">. Committees </w:t>
      </w:r>
      <w:r w:rsidRPr="00F54BA2">
        <w:t xml:space="preserve">use a variety of methods to obtain additional </w:t>
      </w:r>
      <w:r>
        <w:t xml:space="preserve">dialogue </w:t>
      </w:r>
      <w:r w:rsidRPr="00F54BA2">
        <w:t>and communication, for example, inviting presenters, making site visits,</w:t>
      </w:r>
      <w:r>
        <w:t xml:space="preserve"> holding</w:t>
      </w:r>
      <w:r w:rsidRPr="00F54BA2">
        <w:t xml:space="preserve"> listening sessions, meeting at the Colleges, etc. </w:t>
      </w:r>
    </w:p>
    <w:p w14:paraId="166DC977" w14:textId="77777777" w:rsidR="006153F8" w:rsidRPr="00E80072" w:rsidRDefault="006153F8" w:rsidP="006153F8">
      <w:pPr>
        <w:pStyle w:val="List"/>
      </w:pPr>
      <w:r w:rsidRPr="00E80072">
        <w:t>8.</w:t>
      </w:r>
      <w:r w:rsidRPr="00E80072">
        <w:tab/>
      </w:r>
      <w:r w:rsidRPr="00E80072">
        <w:rPr>
          <w:u w:val="single"/>
        </w:rPr>
        <w:t>Ensure the Official Advisory Capacity of the PBIM</w:t>
      </w:r>
    </w:p>
    <w:p w14:paraId="0CD697E6" w14:textId="77777777" w:rsidR="006153F8" w:rsidRPr="00863E3A" w:rsidRDefault="006153F8" w:rsidP="006153F8">
      <w:pPr>
        <w:pStyle w:val="List"/>
        <w:ind w:firstLine="0"/>
      </w:pPr>
      <w:r w:rsidRPr="00863E3A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role and </w:t>
      </w:r>
      <w:r w:rsidRPr="00863E3A">
        <w:rPr>
          <w:color w:val="000000" w:themeColor="text1"/>
        </w:rPr>
        <w:t>r</w:t>
      </w:r>
      <w:r>
        <w:rPr>
          <w:color w:val="000000" w:themeColor="text1"/>
        </w:rPr>
        <w:t>esponsibility</w:t>
      </w:r>
      <w:r w:rsidRPr="00863E3A">
        <w:rPr>
          <w:color w:val="000000" w:themeColor="text1"/>
        </w:rPr>
        <w:t xml:space="preserve"> of the District PBIM Committees is to support the Mission of</w:t>
      </w:r>
      <w:r>
        <w:rPr>
          <w:color w:val="000000" w:themeColor="text1"/>
        </w:rPr>
        <w:t xml:space="preserve"> each College</w:t>
      </w:r>
      <w:r w:rsidRPr="00863E3A">
        <w:rPr>
          <w:color w:val="000000" w:themeColor="text1"/>
        </w:rPr>
        <w:t xml:space="preserve"> and the District and to implement the District Strategic Plan.</w:t>
      </w:r>
      <w:r>
        <w:rPr>
          <w:color w:val="000000" w:themeColor="text1"/>
        </w:rPr>
        <w:t xml:space="preserve"> </w:t>
      </w:r>
      <w:r w:rsidRPr="00863E3A">
        <w:rPr>
          <w:color w:val="000000" w:themeColor="text1"/>
        </w:rPr>
        <w:t>Specifically, the PBIM Committees will adhere to the following</w:t>
      </w:r>
      <w:r>
        <w:rPr>
          <w:color w:val="000000" w:themeColor="text1"/>
        </w:rPr>
        <w:t xml:space="preserve"> principles</w:t>
      </w:r>
      <w:r w:rsidRPr="00863E3A">
        <w:rPr>
          <w:color w:val="000000" w:themeColor="text1"/>
        </w:rPr>
        <w:t>:</w:t>
      </w:r>
    </w:p>
    <w:p w14:paraId="1F8E18D7" w14:textId="77777777" w:rsidR="006153F8" w:rsidRPr="001B34A8" w:rsidRDefault="006153F8" w:rsidP="006153F8">
      <w:pPr>
        <w:pStyle w:val="ListBullet"/>
        <w:tabs>
          <w:tab w:val="num" w:pos="360"/>
        </w:tabs>
        <w:ind w:left="360" w:hanging="360"/>
      </w:pPr>
      <w:r>
        <w:tab/>
        <w:t>a.</w:t>
      </w:r>
      <w:r w:rsidRPr="001B34A8">
        <w:t xml:space="preserve">)  </w:t>
      </w:r>
      <w:r>
        <w:t>To use Program Reviews and Annual Program U</w:t>
      </w:r>
      <w:r w:rsidRPr="001B34A8">
        <w:t>pdates</w:t>
      </w:r>
      <w:r>
        <w:t xml:space="preserve"> (APUs)</w:t>
      </w:r>
      <w:r w:rsidRPr="001B34A8">
        <w:t xml:space="preserve"> in making decisions</w:t>
      </w:r>
      <w:r>
        <w:t xml:space="preserve"> that improve student success;</w:t>
      </w:r>
    </w:p>
    <w:p w14:paraId="295BB21E" w14:textId="77777777" w:rsidR="006153F8" w:rsidRPr="00077132" w:rsidRDefault="006153F8" w:rsidP="006153F8">
      <w:pPr>
        <w:pStyle w:val="ListBullet"/>
        <w:ind w:firstLine="360"/>
      </w:pPr>
      <w:r>
        <w:t>b.)  To s</w:t>
      </w:r>
      <w:r w:rsidRPr="00077132">
        <w:t xml:space="preserve">eek collaborative solutions that utilize resources on a </w:t>
      </w:r>
      <w:r>
        <w:t>d</w:t>
      </w:r>
      <w:r w:rsidRPr="00077132">
        <w:t>istrict-wide basis</w:t>
      </w:r>
      <w:r>
        <w:t>;</w:t>
      </w:r>
    </w:p>
    <w:p w14:paraId="3DCD03B6" w14:textId="77777777" w:rsidR="006153F8" w:rsidRDefault="006153F8" w:rsidP="006153F8">
      <w:pPr>
        <w:pStyle w:val="ListBullet"/>
        <w:ind w:left="360"/>
      </w:pPr>
      <w:r>
        <w:t>c.)  To ensure consistency between C</w:t>
      </w:r>
      <w:r w:rsidRPr="00077132">
        <w:t>ollege requests and existing approved</w:t>
      </w:r>
      <w:r>
        <w:t xml:space="preserve"> projects and to i</w:t>
      </w:r>
      <w:r w:rsidRPr="00077132">
        <w:t>dentify opportunities for college-to-college collaboration whe</w:t>
      </w:r>
      <w:r>
        <w:t>n</w:t>
      </w:r>
      <w:r w:rsidRPr="00077132">
        <w:t xml:space="preserve"> r</w:t>
      </w:r>
      <w:r>
        <w:t>esource sharing could be useful;</w:t>
      </w:r>
    </w:p>
    <w:p w14:paraId="7D143CA6" w14:textId="77777777" w:rsidR="006153F8" w:rsidRDefault="006153F8" w:rsidP="006153F8">
      <w:pPr>
        <w:pStyle w:val="NoSpacing"/>
        <w:ind w:firstLine="360"/>
        <w:jc w:val="both"/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  <w:t xml:space="preserve">d.)  </w:t>
      </w:r>
      <w:r w:rsidRPr="00E15E96"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  <w:t xml:space="preserve">ensure </w:t>
      </w:r>
      <w:r w:rsidRPr="00E15E96"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  <w:t>that District operat</w:t>
      </w:r>
      <w:r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  <w:t>ions are understandable to all c</w:t>
      </w:r>
      <w:r w:rsidRPr="00E15E96"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  <w:t>onstituents</w:t>
      </w:r>
      <w:r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C679CDA" w14:textId="77777777" w:rsidR="006153F8" w:rsidRPr="00E15E96" w:rsidRDefault="006153F8" w:rsidP="006153F8">
      <w:pPr>
        <w:pStyle w:val="NoSpacing"/>
        <w:jc w:val="both"/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F90413" w14:textId="77777777" w:rsidR="006153F8" w:rsidRDefault="006153F8" w:rsidP="006153F8">
      <w:pPr>
        <w:pStyle w:val="NoSpacing"/>
        <w:ind w:left="360"/>
        <w:jc w:val="both"/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  <w:t xml:space="preserve">e.) </w:t>
      </w:r>
      <w:r w:rsidRPr="00E15E96"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  <w:t>To broaden d</w:t>
      </w:r>
      <w:r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  <w:t>ialogue and to strengthen district-</w:t>
      </w:r>
      <w:r w:rsidRPr="00E15E96"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  <w:t>wide structures that ensure consistent communication between the Chancellor and</w:t>
      </w:r>
      <w:r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E15E96"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  <w:t xml:space="preserve"> PBIM</w:t>
      </w:r>
      <w:r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  <w:t xml:space="preserve"> Committees; </w:t>
      </w:r>
    </w:p>
    <w:p w14:paraId="551E4589" w14:textId="77777777" w:rsidR="006153F8" w:rsidRDefault="006153F8" w:rsidP="006153F8">
      <w:pPr>
        <w:pStyle w:val="NoSpacing"/>
        <w:jc w:val="both"/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5E83B2" w14:textId="77777777" w:rsidR="006153F8" w:rsidRDefault="006153F8" w:rsidP="006153F8">
      <w:pPr>
        <w:pStyle w:val="NoSpacing"/>
        <w:ind w:left="360"/>
        <w:jc w:val="both"/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  <w:t xml:space="preserve">f.)  </w:t>
      </w:r>
      <w:r w:rsidRPr="00E15E96"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  <w:t>To provide and utilize data to ensure a consistent and transparent advis</w:t>
      </w:r>
      <w:r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  <w:t xml:space="preserve">ory process for decision making; </w:t>
      </w:r>
    </w:p>
    <w:p w14:paraId="15EEFEDC" w14:textId="77777777" w:rsidR="006153F8" w:rsidRDefault="006153F8" w:rsidP="006153F8">
      <w:pPr>
        <w:pStyle w:val="NoSpacing"/>
        <w:jc w:val="both"/>
        <w:rPr>
          <w:rStyle w:val="pshyperlink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4046F" w14:textId="77777777" w:rsidR="006153F8" w:rsidRDefault="006153F8" w:rsidP="006153F8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g.)  To p</w:t>
      </w:r>
      <w:r w:rsidRPr="00FE758E">
        <w:rPr>
          <w:rFonts w:ascii="Times New Roman" w:hAnsi="Times New Roman" w:cs="Times New Roman"/>
          <w:sz w:val="24"/>
          <w:szCs w:val="24"/>
        </w:rPr>
        <w:t>rovide written reports to</w:t>
      </w:r>
      <w:r>
        <w:rPr>
          <w:rFonts w:ascii="Times New Roman" w:hAnsi="Times New Roman" w:cs="Times New Roman"/>
          <w:sz w:val="24"/>
          <w:szCs w:val="24"/>
        </w:rPr>
        <w:t xml:space="preserve"> appropriate</w:t>
      </w:r>
      <w:r w:rsidRPr="00FE7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PBIM committees; and,</w:t>
      </w:r>
    </w:p>
    <w:p w14:paraId="711AC6E0" w14:textId="77777777" w:rsidR="006153F8" w:rsidRDefault="006153F8" w:rsidP="006153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12362C" w14:textId="7CE6179E" w:rsidR="006153F8" w:rsidRDefault="006153F8" w:rsidP="004218D8">
      <w:pPr>
        <w:pStyle w:val="List"/>
        <w:ind w:firstLine="0"/>
      </w:pPr>
      <w:r>
        <w:t>h.)  To ensure that o</w:t>
      </w:r>
      <w:r w:rsidRPr="00E80072">
        <w:t>nly</w:t>
      </w:r>
      <w:r>
        <w:t xml:space="preserve"> formally appointed c</w:t>
      </w:r>
      <w:r w:rsidRPr="00F54BA2">
        <w:t>ommittee m</w:t>
      </w:r>
      <w:r w:rsidRPr="00077132">
        <w:t>embe</w:t>
      </w:r>
      <w:r>
        <w:t>rs may participate in official c</w:t>
      </w:r>
      <w:r w:rsidRPr="00077132">
        <w:t>ommittee deliberations and decision</w:t>
      </w:r>
      <w:r>
        <w:t>-making</w:t>
      </w:r>
      <w:r w:rsidRPr="00077132">
        <w:t xml:space="preserve">. </w:t>
      </w:r>
      <w:r>
        <w:t xml:space="preserve"> Visitors can speak to an agenda item when recognized by Committee Chair(s).   </w:t>
      </w:r>
    </w:p>
    <w:p w14:paraId="2224FB7E" w14:textId="2BDF0467" w:rsidR="004218D8" w:rsidRPr="00587D46" w:rsidRDefault="004218D8" w:rsidP="004218D8">
      <w:pPr>
        <w:pStyle w:val="List"/>
        <w:ind w:firstLine="0"/>
        <w:rPr>
          <w:sz w:val="20"/>
          <w:szCs w:val="20"/>
        </w:rPr>
      </w:pPr>
      <w:r w:rsidRPr="00587D46">
        <w:rPr>
          <w:sz w:val="20"/>
          <w:szCs w:val="20"/>
        </w:rPr>
        <w:t>*excerpted from Planning and Budgeting Integrated Model (PBIM)</w:t>
      </w:r>
      <w:r w:rsidR="00587D46" w:rsidRPr="00587D46">
        <w:rPr>
          <w:sz w:val="20"/>
          <w:szCs w:val="20"/>
        </w:rPr>
        <w:t xml:space="preserve"> August 2017 Manual.</w:t>
      </w:r>
    </w:p>
    <w:p w14:paraId="68B4FC91" w14:textId="77777777" w:rsidR="006153F8" w:rsidRPr="00587D46" w:rsidRDefault="006153F8" w:rsidP="006153F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44B5D498" w14:textId="77777777" w:rsidR="005A47A3" w:rsidRPr="00587D46" w:rsidRDefault="005A47A3">
      <w:pPr>
        <w:rPr>
          <w:sz w:val="20"/>
          <w:szCs w:val="20"/>
        </w:rPr>
      </w:pPr>
      <w:bookmarkStart w:id="0" w:name="_GoBack"/>
      <w:bookmarkEnd w:id="0"/>
    </w:p>
    <w:sectPr w:rsidR="005A47A3" w:rsidRPr="00587D46" w:rsidSect="00D85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10"/>
    <w:rsid w:val="00062EF9"/>
    <w:rsid w:val="00283334"/>
    <w:rsid w:val="00317010"/>
    <w:rsid w:val="004218D8"/>
    <w:rsid w:val="00587D46"/>
    <w:rsid w:val="005A47A3"/>
    <w:rsid w:val="006153F8"/>
    <w:rsid w:val="00D8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78D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31701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10"/>
    <w:rPr>
      <w:sz w:val="22"/>
      <w:szCs w:val="22"/>
    </w:rPr>
  </w:style>
  <w:style w:type="paragraph" w:styleId="ListBullet">
    <w:name w:val="List Bullet"/>
    <w:basedOn w:val="Normal"/>
    <w:rsid w:val="006153F8"/>
    <w:pPr>
      <w:spacing w:before="120" w:after="120"/>
    </w:pPr>
    <w:rPr>
      <w:rFonts w:eastAsia="Times New Roman"/>
    </w:rPr>
  </w:style>
  <w:style w:type="character" w:customStyle="1" w:styleId="pshyperlink">
    <w:name w:val="pshyperlink"/>
    <w:basedOn w:val="DefaultParagraphFont"/>
    <w:rsid w:val="006153F8"/>
  </w:style>
  <w:style w:type="paragraph" w:styleId="List">
    <w:name w:val="List"/>
    <w:basedOn w:val="Normal"/>
    <w:semiHidden/>
    <w:rsid w:val="006153F8"/>
    <w:pPr>
      <w:spacing w:before="120" w:after="240"/>
      <w:ind w:left="360" w:hanging="3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Dambrosio</dc:creator>
  <cp:keywords/>
  <dc:description/>
  <cp:lastModifiedBy>Annette Dambrosio</cp:lastModifiedBy>
  <cp:revision>2</cp:revision>
  <dcterms:created xsi:type="dcterms:W3CDTF">2017-09-07T18:04:00Z</dcterms:created>
  <dcterms:modified xsi:type="dcterms:W3CDTF">2017-09-07T18:04:00Z</dcterms:modified>
</cp:coreProperties>
</file>