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98CC" w14:textId="77777777" w:rsidR="00F91316" w:rsidRPr="0009604A" w:rsidRDefault="00F91316" w:rsidP="00F91316">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16C59D35" w14:textId="77777777" w:rsidR="00F91316" w:rsidRPr="0009604A" w:rsidRDefault="00F91316" w:rsidP="00F91316">
      <w:pPr>
        <w:jc w:val="center"/>
        <w:rPr>
          <w:rFonts w:ascii="Arial" w:hAnsi="Arial" w:cs="Arial"/>
          <w:b/>
          <w:sz w:val="24"/>
          <w:szCs w:val="24"/>
        </w:rPr>
      </w:pPr>
      <w:r w:rsidRPr="0009604A">
        <w:rPr>
          <w:rFonts w:ascii="Arial" w:hAnsi="Arial" w:cs="Arial"/>
          <w:b/>
          <w:sz w:val="24"/>
          <w:szCs w:val="24"/>
        </w:rPr>
        <w:t>District Academic Senate</w:t>
      </w:r>
    </w:p>
    <w:p w14:paraId="362CBE97" w14:textId="77777777" w:rsidR="00F91316" w:rsidRPr="00B46FC5" w:rsidRDefault="00F91316" w:rsidP="00F91316">
      <w:pPr>
        <w:tabs>
          <w:tab w:val="center" w:pos="7101"/>
          <w:tab w:val="right" w:pos="14202"/>
        </w:tabs>
        <w:rPr>
          <w:rFonts w:ascii="Arial" w:hAnsi="Arial" w:cs="Arial"/>
          <w:b/>
          <w:sz w:val="24"/>
          <w:szCs w:val="24"/>
        </w:rPr>
      </w:pPr>
      <w:r w:rsidRPr="0009604A">
        <w:rPr>
          <w:rFonts w:ascii="Arial" w:hAnsi="Arial" w:cs="Arial"/>
          <w:b/>
          <w:sz w:val="24"/>
          <w:szCs w:val="24"/>
        </w:rPr>
        <w:tab/>
      </w:r>
      <w:r w:rsidRPr="00B46FC5">
        <w:rPr>
          <w:rFonts w:ascii="Arial" w:hAnsi="Arial" w:cs="Arial"/>
          <w:b/>
          <w:sz w:val="24"/>
          <w:szCs w:val="24"/>
        </w:rPr>
        <w:t xml:space="preserve">District Academic Senate Meeting DRAFT MINUTES  </w:t>
      </w:r>
      <w:r w:rsidRPr="00B46FC5">
        <w:rPr>
          <w:rFonts w:ascii="Arial" w:hAnsi="Arial" w:cs="Arial"/>
          <w:b/>
          <w:sz w:val="24"/>
          <w:szCs w:val="24"/>
        </w:rPr>
        <w:tab/>
      </w:r>
    </w:p>
    <w:p w14:paraId="6D987381" w14:textId="230FDE37" w:rsidR="00F91316" w:rsidRPr="0009604A" w:rsidRDefault="00B46FC5" w:rsidP="00F91316">
      <w:pPr>
        <w:jc w:val="center"/>
        <w:rPr>
          <w:rFonts w:ascii="Arial" w:hAnsi="Arial" w:cs="Arial"/>
          <w:b/>
          <w:sz w:val="24"/>
          <w:szCs w:val="24"/>
        </w:rPr>
      </w:pPr>
      <w:r>
        <w:rPr>
          <w:rFonts w:ascii="Arial" w:hAnsi="Arial" w:cs="Arial"/>
          <w:b/>
          <w:sz w:val="24"/>
          <w:szCs w:val="24"/>
        </w:rPr>
        <w:t xml:space="preserve">May </w:t>
      </w:r>
      <w:r w:rsidR="008D0CE1">
        <w:rPr>
          <w:rFonts w:ascii="Arial" w:hAnsi="Arial" w:cs="Arial"/>
          <w:b/>
          <w:sz w:val="24"/>
          <w:szCs w:val="24"/>
        </w:rPr>
        <w:t>16</w:t>
      </w:r>
      <w:r w:rsidR="00F91316" w:rsidRPr="00B46FC5">
        <w:rPr>
          <w:rFonts w:ascii="Arial" w:hAnsi="Arial" w:cs="Arial"/>
          <w:b/>
          <w:sz w:val="24"/>
          <w:szCs w:val="24"/>
        </w:rPr>
        <w:t>, 202</w:t>
      </w:r>
      <w:r>
        <w:rPr>
          <w:rFonts w:ascii="Arial" w:hAnsi="Arial" w:cs="Arial"/>
          <w:b/>
          <w:sz w:val="24"/>
          <w:szCs w:val="24"/>
        </w:rPr>
        <w:t>3</w:t>
      </w:r>
      <w:r w:rsidR="00F91316" w:rsidRPr="00B46FC5">
        <w:rPr>
          <w:rFonts w:ascii="Arial" w:hAnsi="Arial" w:cs="Arial"/>
          <w:b/>
          <w:sz w:val="24"/>
          <w:szCs w:val="24"/>
        </w:rPr>
        <w:t xml:space="preserve"> – 2:30PM to 4:30PM</w:t>
      </w:r>
    </w:p>
    <w:p w14:paraId="0C94151A" w14:textId="16184EB3" w:rsidR="00F91316" w:rsidRPr="0009604A" w:rsidRDefault="008D0CE1" w:rsidP="00F91316">
      <w:pPr>
        <w:jc w:val="center"/>
        <w:rPr>
          <w:rFonts w:ascii="Segoe UI" w:hAnsi="Segoe UI" w:cs="Segoe UI"/>
          <w:color w:val="2F90C4"/>
          <w:sz w:val="21"/>
          <w:szCs w:val="21"/>
          <w:shd w:val="clear" w:color="auto" w:fill="FFFFFF"/>
        </w:rPr>
      </w:pPr>
      <w:r>
        <w:rPr>
          <w:rFonts w:ascii="Arial" w:hAnsi="Arial" w:cs="Arial"/>
          <w:b/>
          <w:sz w:val="24"/>
          <w:szCs w:val="24"/>
        </w:rPr>
        <w:t>Merritt College</w:t>
      </w:r>
      <w:r w:rsidR="00B46FC5">
        <w:rPr>
          <w:rFonts w:ascii="Arial" w:hAnsi="Arial" w:cs="Arial"/>
          <w:b/>
          <w:sz w:val="24"/>
          <w:szCs w:val="24"/>
        </w:rPr>
        <w:t xml:space="preserve">, Room </w:t>
      </w:r>
      <w:r>
        <w:rPr>
          <w:rFonts w:ascii="Arial" w:hAnsi="Arial" w:cs="Arial"/>
          <w:b/>
          <w:sz w:val="24"/>
          <w:szCs w:val="24"/>
        </w:rPr>
        <w:t>R112A</w:t>
      </w:r>
      <w:r w:rsidR="00B46FC5">
        <w:rPr>
          <w:rFonts w:ascii="Arial" w:hAnsi="Arial" w:cs="Arial"/>
          <w:b/>
          <w:sz w:val="24"/>
          <w:szCs w:val="24"/>
        </w:rPr>
        <w:t xml:space="preserve"> and </w:t>
      </w:r>
      <w:r w:rsidR="00F91316" w:rsidRPr="0009604A">
        <w:rPr>
          <w:rFonts w:ascii="Arial" w:hAnsi="Arial" w:cs="Arial"/>
          <w:b/>
          <w:sz w:val="24"/>
          <w:szCs w:val="24"/>
        </w:rPr>
        <w:t>Zoom</w:t>
      </w:r>
      <w:r w:rsidR="00F91316" w:rsidRPr="0051443C">
        <w:rPr>
          <w:rFonts w:ascii="Arial" w:hAnsi="Arial" w:cs="Arial"/>
          <w:b/>
          <w:color w:val="17365D" w:themeColor="text2" w:themeShade="BF"/>
          <w:sz w:val="24"/>
          <w:szCs w:val="24"/>
        </w:rPr>
        <w:t>:</w:t>
      </w:r>
      <w:r w:rsidR="00F91316">
        <w:rPr>
          <w:rFonts w:ascii="Arial" w:hAnsi="Arial" w:cs="Arial"/>
          <w:b/>
          <w:color w:val="17365D" w:themeColor="text2" w:themeShade="BF"/>
          <w:sz w:val="24"/>
          <w:szCs w:val="24"/>
        </w:rPr>
        <w:t xml:space="preserve"> </w:t>
      </w:r>
      <w:hyperlink r:id="rId12" w:history="1">
        <w:r w:rsidR="00B46FC5">
          <w:rPr>
            <w:rStyle w:val="Hyperlink"/>
            <w:rFonts w:ascii="Arial" w:hAnsi="Arial" w:cs="Arial"/>
            <w:b/>
            <w:sz w:val="24"/>
            <w:szCs w:val="24"/>
          </w:rPr>
          <w:t>https://us06web.zoom.us/j/9781680578</w:t>
        </w:r>
      </w:hyperlink>
      <w:r w:rsidR="00F91316">
        <w:rPr>
          <w:rFonts w:ascii="Arial" w:hAnsi="Arial" w:cs="Arial"/>
          <w:b/>
          <w:color w:val="17365D" w:themeColor="text2" w:themeShade="BF"/>
          <w:sz w:val="24"/>
          <w:szCs w:val="24"/>
        </w:rPr>
        <w:t xml:space="preserve"> </w:t>
      </w:r>
    </w:p>
    <w:p w14:paraId="27FA3607" w14:textId="77777777" w:rsidR="00F91316" w:rsidRPr="0009604A" w:rsidRDefault="00F91316" w:rsidP="00F91316">
      <w:pPr>
        <w:jc w:val="center"/>
        <w:rPr>
          <w:rFonts w:ascii="Segoe UI" w:hAnsi="Segoe UI" w:cs="Segoe UI"/>
          <w:color w:val="548DD4" w:themeColor="text2" w:themeTint="99"/>
          <w:sz w:val="21"/>
          <w:szCs w:val="21"/>
          <w:shd w:val="clear" w:color="auto" w:fill="FFFFFF"/>
        </w:rPr>
      </w:pPr>
    </w:p>
    <w:p w14:paraId="44F76B22" w14:textId="77777777" w:rsidR="00F91316" w:rsidRPr="0009604A" w:rsidRDefault="00F91316" w:rsidP="00F91316">
      <w:pPr>
        <w:jc w:val="center"/>
        <w:rPr>
          <w:rFonts w:ascii="Arial" w:hAnsi="Arial" w:cs="Arial"/>
          <w:b/>
          <w:sz w:val="24"/>
          <w:szCs w:val="24"/>
        </w:rPr>
      </w:pPr>
    </w:p>
    <w:p w14:paraId="62D5C0DB" w14:textId="77777777" w:rsidR="00F91316" w:rsidRPr="00F445EB" w:rsidRDefault="00F91316" w:rsidP="00F91316">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3D5472AB" w14:textId="77777777" w:rsidR="00F91316" w:rsidRPr="0009604A" w:rsidRDefault="00F91316" w:rsidP="00F91316">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CF7CB6" w:rsidRPr="0009604A" w14:paraId="7633AB0D" w14:textId="77777777" w:rsidTr="00923B0D">
        <w:tc>
          <w:tcPr>
            <w:tcW w:w="377" w:type="dxa"/>
          </w:tcPr>
          <w:p w14:paraId="6BBFCD2E" w14:textId="02DFDB7F" w:rsidR="00CF7CB6" w:rsidRPr="00DC7985" w:rsidRDefault="00586007" w:rsidP="00CF7CB6">
            <w:pPr>
              <w:tabs>
                <w:tab w:val="left" w:pos="720"/>
                <w:tab w:val="left" w:pos="1440"/>
              </w:tabs>
              <w:rPr>
                <w:rFonts w:ascii="Arial" w:hAnsi="Arial" w:cs="Arial"/>
                <w:bCs/>
                <w:sz w:val="24"/>
                <w:szCs w:val="24"/>
              </w:rPr>
            </w:pPr>
            <w:r>
              <w:rPr>
                <w:rFonts w:ascii="Arial" w:hAnsi="Arial" w:cs="Arial"/>
                <w:bCs/>
                <w:sz w:val="24"/>
                <w:szCs w:val="24"/>
              </w:rPr>
              <w:t>X</w:t>
            </w:r>
          </w:p>
        </w:tc>
        <w:tc>
          <w:tcPr>
            <w:tcW w:w="3851" w:type="dxa"/>
          </w:tcPr>
          <w:p w14:paraId="382F4D5B" w14:textId="4B026B8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9B7686A" w14:textId="14C2D307" w:rsidR="00CF7CB6" w:rsidRPr="0068708D" w:rsidRDefault="00586007" w:rsidP="00CF7CB6">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5C2D6181" w14:textId="094A53C7"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54027824" w14:textId="080BEAD9" w:rsidR="00CF7CB6" w:rsidRPr="0068708D" w:rsidRDefault="00586007" w:rsidP="00CF7CB6">
            <w:pPr>
              <w:tabs>
                <w:tab w:val="left" w:pos="720"/>
                <w:tab w:val="left" w:pos="1440"/>
              </w:tabs>
              <w:rPr>
                <w:rFonts w:ascii="Arial" w:hAnsi="Arial" w:cs="Arial"/>
                <w:bCs/>
                <w:sz w:val="24"/>
                <w:szCs w:val="24"/>
              </w:rPr>
            </w:pPr>
            <w:r>
              <w:rPr>
                <w:rFonts w:ascii="Arial" w:hAnsi="Arial" w:cs="Arial"/>
                <w:bCs/>
                <w:sz w:val="24"/>
                <w:szCs w:val="24"/>
              </w:rPr>
              <w:t>X</w:t>
            </w:r>
          </w:p>
        </w:tc>
        <w:tc>
          <w:tcPr>
            <w:tcW w:w="3996" w:type="dxa"/>
          </w:tcPr>
          <w:p w14:paraId="7DC7D497" w14:textId="68F13A90"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00CF7CB6" w:rsidRPr="0009604A" w14:paraId="22FD658C" w14:textId="77777777" w:rsidTr="00923B0D">
        <w:tc>
          <w:tcPr>
            <w:tcW w:w="377" w:type="dxa"/>
          </w:tcPr>
          <w:p w14:paraId="3735F7DA" w14:textId="541A0C38" w:rsidR="00CF7CB6" w:rsidRPr="00DC7985" w:rsidRDefault="008D0CE1" w:rsidP="00CF7CB6">
            <w:pPr>
              <w:tabs>
                <w:tab w:val="left" w:pos="720"/>
                <w:tab w:val="left" w:pos="1440"/>
              </w:tabs>
              <w:rPr>
                <w:rFonts w:ascii="Arial" w:hAnsi="Arial" w:cs="Arial"/>
                <w:bCs/>
                <w:sz w:val="24"/>
                <w:szCs w:val="24"/>
              </w:rPr>
            </w:pPr>
            <w:r>
              <w:rPr>
                <w:rFonts w:ascii="Arial" w:hAnsi="Arial" w:cs="Arial"/>
                <w:bCs/>
                <w:sz w:val="24"/>
                <w:szCs w:val="24"/>
              </w:rPr>
              <w:t xml:space="preserve"> </w:t>
            </w:r>
          </w:p>
        </w:tc>
        <w:tc>
          <w:tcPr>
            <w:tcW w:w="3851" w:type="dxa"/>
          </w:tcPr>
          <w:p w14:paraId="2C722FDA" w14:textId="571E1E75"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33A286E0" w14:textId="262357D2" w:rsidR="00CF7CB6" w:rsidRPr="0068708D" w:rsidRDefault="0004653D" w:rsidP="00CF7CB6">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7D1D208E" w14:textId="4E783CF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6176D7FA" w14:textId="0F840AD3" w:rsidR="00CF7CB6" w:rsidRPr="0068708D" w:rsidRDefault="00586007" w:rsidP="00CF7CB6">
            <w:pPr>
              <w:tabs>
                <w:tab w:val="left" w:pos="720"/>
                <w:tab w:val="left" w:pos="1440"/>
              </w:tabs>
              <w:rPr>
                <w:rFonts w:ascii="Arial" w:hAnsi="Arial" w:cs="Arial"/>
                <w:bCs/>
                <w:sz w:val="24"/>
                <w:szCs w:val="24"/>
              </w:rPr>
            </w:pPr>
            <w:r>
              <w:rPr>
                <w:rFonts w:ascii="Arial" w:hAnsi="Arial" w:cs="Arial"/>
                <w:bCs/>
                <w:sz w:val="24"/>
                <w:szCs w:val="24"/>
              </w:rPr>
              <w:t>X</w:t>
            </w:r>
          </w:p>
        </w:tc>
        <w:tc>
          <w:tcPr>
            <w:tcW w:w="3996" w:type="dxa"/>
          </w:tcPr>
          <w:p w14:paraId="27487D58" w14:textId="367310DF"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CF7CB6" w:rsidRPr="0009604A" w14:paraId="17D1EA00" w14:textId="77777777" w:rsidTr="00923B0D">
        <w:tc>
          <w:tcPr>
            <w:tcW w:w="377" w:type="dxa"/>
          </w:tcPr>
          <w:p w14:paraId="6E2D77C2" w14:textId="4C3D36F0" w:rsidR="00CF7CB6" w:rsidRPr="00DC7985" w:rsidRDefault="00586007" w:rsidP="00CF7CB6">
            <w:pPr>
              <w:tabs>
                <w:tab w:val="left" w:pos="720"/>
                <w:tab w:val="left" w:pos="1440"/>
              </w:tabs>
              <w:rPr>
                <w:rFonts w:ascii="Arial" w:hAnsi="Arial" w:cs="Arial"/>
                <w:bCs/>
                <w:sz w:val="24"/>
                <w:szCs w:val="24"/>
              </w:rPr>
            </w:pPr>
            <w:r>
              <w:rPr>
                <w:rFonts w:ascii="Arial" w:hAnsi="Arial" w:cs="Arial"/>
                <w:bCs/>
                <w:sz w:val="24"/>
                <w:szCs w:val="24"/>
              </w:rPr>
              <w:t>X</w:t>
            </w:r>
          </w:p>
        </w:tc>
        <w:tc>
          <w:tcPr>
            <w:tcW w:w="3851" w:type="dxa"/>
          </w:tcPr>
          <w:p w14:paraId="61584DC1" w14:textId="79DD3C27"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 xml:space="preserve">Jeff </w:t>
            </w:r>
            <w:proofErr w:type="spellStart"/>
            <w:r>
              <w:rPr>
                <w:rFonts w:ascii="Arial" w:hAnsi="Arial" w:cs="Arial"/>
                <w:bCs/>
                <w:sz w:val="24"/>
                <w:szCs w:val="24"/>
              </w:rPr>
              <w:t>Sanceri</w:t>
            </w:r>
            <w:proofErr w:type="spellEnd"/>
            <w:r w:rsidRPr="0068708D">
              <w:rPr>
                <w:rFonts w:ascii="Arial" w:hAnsi="Arial" w:cs="Arial"/>
                <w:bCs/>
                <w:sz w:val="24"/>
                <w:szCs w:val="24"/>
              </w:rPr>
              <w:t>, COA DAS Representative</w:t>
            </w:r>
          </w:p>
        </w:tc>
        <w:tc>
          <w:tcPr>
            <w:tcW w:w="377" w:type="dxa"/>
          </w:tcPr>
          <w:p w14:paraId="13ABBDC2" w14:textId="7E8B6AF2" w:rsidR="00CF7CB6" w:rsidRPr="0068708D" w:rsidRDefault="008D0CE1" w:rsidP="00CF7CB6">
            <w:pPr>
              <w:tabs>
                <w:tab w:val="left" w:pos="720"/>
                <w:tab w:val="left" w:pos="1440"/>
              </w:tabs>
              <w:rPr>
                <w:rFonts w:ascii="Arial" w:hAnsi="Arial" w:cs="Arial"/>
                <w:bCs/>
                <w:sz w:val="24"/>
                <w:szCs w:val="24"/>
              </w:rPr>
            </w:pPr>
            <w:r>
              <w:rPr>
                <w:rFonts w:ascii="Arial" w:hAnsi="Arial" w:cs="Arial"/>
                <w:bCs/>
                <w:sz w:val="24"/>
                <w:szCs w:val="24"/>
              </w:rPr>
              <w:t xml:space="preserve"> </w:t>
            </w:r>
          </w:p>
        </w:tc>
        <w:tc>
          <w:tcPr>
            <w:tcW w:w="3877" w:type="dxa"/>
          </w:tcPr>
          <w:p w14:paraId="3E9B6A62" w14:textId="0B73EFAA"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Leslie Blackie</w:t>
            </w:r>
            <w:r w:rsidRPr="0068708D">
              <w:rPr>
                <w:rFonts w:ascii="Arial" w:hAnsi="Arial" w:cs="Arial"/>
                <w:bCs/>
                <w:sz w:val="24"/>
                <w:szCs w:val="24"/>
              </w:rPr>
              <w:t>, Laney Senate President</w:t>
            </w:r>
          </w:p>
        </w:tc>
        <w:tc>
          <w:tcPr>
            <w:tcW w:w="377" w:type="dxa"/>
          </w:tcPr>
          <w:p w14:paraId="6B4D0033" w14:textId="6FC7AD54" w:rsidR="00CF7CB6" w:rsidRPr="0068708D" w:rsidRDefault="00E3015F" w:rsidP="00CF7CB6">
            <w:pPr>
              <w:tabs>
                <w:tab w:val="left" w:pos="720"/>
                <w:tab w:val="left" w:pos="1440"/>
              </w:tabs>
              <w:rPr>
                <w:rFonts w:ascii="Arial" w:hAnsi="Arial" w:cs="Arial"/>
                <w:bCs/>
                <w:sz w:val="24"/>
                <w:szCs w:val="24"/>
              </w:rPr>
            </w:pPr>
            <w:r>
              <w:rPr>
                <w:rFonts w:ascii="Arial" w:hAnsi="Arial" w:cs="Arial"/>
                <w:bCs/>
                <w:sz w:val="24"/>
                <w:szCs w:val="24"/>
              </w:rPr>
              <w:t>X</w:t>
            </w:r>
          </w:p>
        </w:tc>
        <w:tc>
          <w:tcPr>
            <w:tcW w:w="3996" w:type="dxa"/>
          </w:tcPr>
          <w:p w14:paraId="040D9320" w14:textId="495BC5E1"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Nate Failing</w:t>
            </w:r>
            <w:r w:rsidRPr="0068708D">
              <w:rPr>
                <w:rFonts w:ascii="Arial" w:hAnsi="Arial" w:cs="Arial"/>
                <w:bCs/>
                <w:sz w:val="24"/>
                <w:szCs w:val="24"/>
              </w:rPr>
              <w:t>, Laney Senate Vice President</w:t>
            </w:r>
          </w:p>
        </w:tc>
      </w:tr>
      <w:tr w:rsidR="00CF7CB6" w:rsidRPr="0009604A" w14:paraId="10FA0AEA" w14:textId="77777777" w:rsidTr="00923B0D">
        <w:tc>
          <w:tcPr>
            <w:tcW w:w="377" w:type="dxa"/>
          </w:tcPr>
          <w:p w14:paraId="6B0ABE64" w14:textId="6CB52B27" w:rsidR="00CF7CB6" w:rsidRPr="00DC7985" w:rsidRDefault="008D0CE1" w:rsidP="00CF7CB6">
            <w:pPr>
              <w:tabs>
                <w:tab w:val="left" w:pos="720"/>
                <w:tab w:val="left" w:pos="1440"/>
              </w:tabs>
              <w:rPr>
                <w:rFonts w:ascii="Arial" w:hAnsi="Arial" w:cs="Arial"/>
                <w:bCs/>
                <w:sz w:val="24"/>
                <w:szCs w:val="24"/>
              </w:rPr>
            </w:pPr>
            <w:r>
              <w:rPr>
                <w:rFonts w:ascii="Arial" w:hAnsi="Arial" w:cs="Arial"/>
                <w:bCs/>
                <w:sz w:val="24"/>
                <w:szCs w:val="24"/>
              </w:rPr>
              <w:t xml:space="preserve"> </w:t>
            </w:r>
          </w:p>
        </w:tc>
        <w:tc>
          <w:tcPr>
            <w:tcW w:w="3851" w:type="dxa"/>
          </w:tcPr>
          <w:p w14:paraId="1636EB9B" w14:textId="3751ED9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3F954BA" w14:textId="2FE0D697" w:rsidR="00CF7CB6" w:rsidRPr="0068708D" w:rsidRDefault="00586007" w:rsidP="00CF7CB6">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1F343EFC" w14:textId="35AEE29E"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3261141A" w14:textId="17EDF6AB" w:rsidR="00CF7CB6" w:rsidRPr="0068708D" w:rsidRDefault="00F81D1A" w:rsidP="00CF7CB6">
            <w:pPr>
              <w:tabs>
                <w:tab w:val="left" w:pos="720"/>
                <w:tab w:val="left" w:pos="1440"/>
              </w:tabs>
              <w:rPr>
                <w:rFonts w:ascii="Arial" w:hAnsi="Arial" w:cs="Arial"/>
                <w:bCs/>
                <w:sz w:val="24"/>
                <w:szCs w:val="24"/>
              </w:rPr>
            </w:pPr>
            <w:r>
              <w:rPr>
                <w:rFonts w:ascii="Arial" w:hAnsi="Arial" w:cs="Arial"/>
                <w:bCs/>
                <w:sz w:val="24"/>
                <w:szCs w:val="24"/>
              </w:rPr>
              <w:t>X</w:t>
            </w:r>
          </w:p>
        </w:tc>
        <w:tc>
          <w:tcPr>
            <w:tcW w:w="3996" w:type="dxa"/>
          </w:tcPr>
          <w:p w14:paraId="514CF905" w14:textId="4F597CC7"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Monica Ambalal</w:t>
            </w:r>
            <w:r w:rsidRPr="0068708D">
              <w:rPr>
                <w:rFonts w:ascii="Arial" w:hAnsi="Arial" w:cs="Arial"/>
                <w:bCs/>
                <w:sz w:val="24"/>
                <w:szCs w:val="24"/>
              </w:rPr>
              <w:t>, Merritt Senate Vice President</w:t>
            </w:r>
          </w:p>
        </w:tc>
      </w:tr>
      <w:tr w:rsidR="00CF7CB6" w:rsidRPr="0009604A" w14:paraId="02821371" w14:textId="77777777" w:rsidTr="00923B0D">
        <w:tc>
          <w:tcPr>
            <w:tcW w:w="377" w:type="dxa"/>
          </w:tcPr>
          <w:p w14:paraId="63815B2B" w14:textId="2C79B960" w:rsidR="00CF7CB6" w:rsidRPr="00DC7985" w:rsidRDefault="00F81D1A" w:rsidP="00CF7CB6">
            <w:pPr>
              <w:tabs>
                <w:tab w:val="left" w:pos="720"/>
                <w:tab w:val="left" w:pos="1440"/>
              </w:tabs>
              <w:rPr>
                <w:rFonts w:ascii="Arial" w:hAnsi="Arial" w:cs="Arial"/>
                <w:bCs/>
                <w:sz w:val="24"/>
                <w:szCs w:val="24"/>
              </w:rPr>
            </w:pPr>
            <w:r>
              <w:rPr>
                <w:rFonts w:ascii="Arial" w:hAnsi="Arial" w:cs="Arial"/>
                <w:bCs/>
                <w:sz w:val="24"/>
                <w:szCs w:val="24"/>
              </w:rPr>
              <w:t>X</w:t>
            </w:r>
          </w:p>
        </w:tc>
        <w:tc>
          <w:tcPr>
            <w:tcW w:w="3851" w:type="dxa"/>
          </w:tcPr>
          <w:p w14:paraId="7493683E" w14:textId="30FA0140"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Lowell Bennett</w:t>
            </w:r>
            <w:r w:rsidRPr="0068708D">
              <w:rPr>
                <w:rFonts w:ascii="Arial" w:hAnsi="Arial" w:cs="Arial"/>
                <w:bCs/>
                <w:sz w:val="24"/>
                <w:szCs w:val="24"/>
              </w:rPr>
              <w:t>, Merritt DAS Representative</w:t>
            </w:r>
          </w:p>
        </w:tc>
        <w:tc>
          <w:tcPr>
            <w:tcW w:w="377" w:type="dxa"/>
          </w:tcPr>
          <w:p w14:paraId="56131ABE" w14:textId="316692DD" w:rsidR="00CF7CB6" w:rsidRPr="0068708D" w:rsidRDefault="00E3015F" w:rsidP="00CF7CB6">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35F5CD8E" w14:textId="07CA8C3B" w:rsidR="00CF7CB6" w:rsidRPr="0068708D" w:rsidRDefault="00344B5D" w:rsidP="00CF7CB6">
            <w:pPr>
              <w:tabs>
                <w:tab w:val="left" w:pos="720"/>
                <w:tab w:val="left" w:pos="1440"/>
              </w:tabs>
              <w:rPr>
                <w:rFonts w:ascii="Arial" w:hAnsi="Arial" w:cs="Arial"/>
                <w:bCs/>
                <w:sz w:val="24"/>
                <w:szCs w:val="24"/>
              </w:rPr>
            </w:pPr>
            <w:r>
              <w:rPr>
                <w:rFonts w:ascii="Arial" w:hAnsi="Arial" w:cs="Arial"/>
                <w:bCs/>
                <w:sz w:val="24"/>
                <w:szCs w:val="24"/>
              </w:rPr>
              <w:t>Gabriel Martinez, BCC Senate Vice President</w:t>
            </w:r>
            <w:r w:rsidR="00CF7CB6">
              <w:rPr>
                <w:rFonts w:ascii="Arial" w:hAnsi="Arial" w:cs="Arial"/>
                <w:bCs/>
                <w:sz w:val="24"/>
                <w:szCs w:val="24"/>
              </w:rPr>
              <w:tab/>
            </w:r>
          </w:p>
        </w:tc>
        <w:tc>
          <w:tcPr>
            <w:tcW w:w="377" w:type="dxa"/>
          </w:tcPr>
          <w:p w14:paraId="31DB94F5" w14:textId="77777777" w:rsidR="00CF7CB6" w:rsidRPr="0068708D" w:rsidRDefault="00CF7CB6" w:rsidP="00CF7CB6">
            <w:pPr>
              <w:tabs>
                <w:tab w:val="left" w:pos="720"/>
                <w:tab w:val="left" w:pos="1440"/>
              </w:tabs>
              <w:rPr>
                <w:rFonts w:ascii="Arial" w:hAnsi="Arial" w:cs="Arial"/>
                <w:bCs/>
                <w:sz w:val="24"/>
                <w:szCs w:val="24"/>
              </w:rPr>
            </w:pPr>
          </w:p>
        </w:tc>
        <w:tc>
          <w:tcPr>
            <w:tcW w:w="3996" w:type="dxa"/>
          </w:tcPr>
          <w:p w14:paraId="4FEE42B6" w14:textId="77777777" w:rsidR="00CF7CB6" w:rsidRPr="0068708D" w:rsidRDefault="00CF7CB6" w:rsidP="00CF7CB6">
            <w:pPr>
              <w:tabs>
                <w:tab w:val="left" w:pos="720"/>
                <w:tab w:val="left" w:pos="1440"/>
              </w:tabs>
              <w:rPr>
                <w:rFonts w:ascii="Arial" w:hAnsi="Arial" w:cs="Arial"/>
                <w:bCs/>
                <w:sz w:val="24"/>
                <w:szCs w:val="24"/>
              </w:rPr>
            </w:pPr>
          </w:p>
        </w:tc>
      </w:tr>
    </w:tbl>
    <w:p w14:paraId="533088ED" w14:textId="77777777" w:rsidR="00F91316" w:rsidRPr="005E3414" w:rsidRDefault="00F91316" w:rsidP="00F91316">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0801D2C1" w14:textId="77777777" w:rsidR="00F91316" w:rsidRPr="00F445EB" w:rsidRDefault="00F91316" w:rsidP="00F91316">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8FEFABF" w14:textId="77777777" w:rsidR="00F91316" w:rsidRPr="00F445EB" w:rsidRDefault="00F91316" w:rsidP="00F91316">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14:paraId="0A4321B5" w14:textId="77777777" w:rsidTr="00923B0D">
        <w:tc>
          <w:tcPr>
            <w:tcW w:w="377" w:type="dxa"/>
          </w:tcPr>
          <w:p w14:paraId="78E659E9" w14:textId="587041CC" w:rsidR="00F91316" w:rsidRPr="00DC7985" w:rsidRDefault="008D0CE1" w:rsidP="00F667B5">
            <w:pPr>
              <w:tabs>
                <w:tab w:val="left" w:pos="720"/>
                <w:tab w:val="left" w:pos="1440"/>
              </w:tabs>
              <w:rPr>
                <w:rFonts w:ascii="Arial" w:hAnsi="Arial" w:cs="Arial"/>
                <w:bCs/>
                <w:sz w:val="24"/>
                <w:szCs w:val="24"/>
              </w:rPr>
            </w:pPr>
            <w:r>
              <w:rPr>
                <w:rFonts w:ascii="Arial" w:hAnsi="Arial" w:cs="Arial"/>
                <w:bCs/>
                <w:sz w:val="24"/>
                <w:szCs w:val="24"/>
              </w:rPr>
              <w:t xml:space="preserve"> </w:t>
            </w:r>
          </w:p>
        </w:tc>
        <w:tc>
          <w:tcPr>
            <w:tcW w:w="3890" w:type="dxa"/>
          </w:tcPr>
          <w:p w14:paraId="38142865" w14:textId="0C19451B" w:rsidR="00F91316" w:rsidRPr="0068708D" w:rsidRDefault="00BC0769" w:rsidP="00F667B5">
            <w:pPr>
              <w:tabs>
                <w:tab w:val="left" w:pos="720"/>
                <w:tab w:val="left" w:pos="1440"/>
              </w:tabs>
              <w:rPr>
                <w:rFonts w:ascii="Arial" w:hAnsi="Arial" w:cs="Arial"/>
                <w:bCs/>
                <w:sz w:val="24"/>
                <w:szCs w:val="24"/>
              </w:rPr>
            </w:pPr>
            <w:r>
              <w:rPr>
                <w:rFonts w:ascii="Arial" w:hAnsi="Arial" w:cs="Arial"/>
                <w:bCs/>
                <w:sz w:val="24"/>
                <w:szCs w:val="24"/>
              </w:rPr>
              <w:t xml:space="preserve">Heather </w:t>
            </w:r>
            <w:proofErr w:type="spellStart"/>
            <w:r>
              <w:rPr>
                <w:rFonts w:ascii="Arial" w:hAnsi="Arial" w:cs="Arial"/>
                <w:bCs/>
                <w:sz w:val="24"/>
                <w:szCs w:val="24"/>
              </w:rPr>
              <w:t>Sisneros</w:t>
            </w:r>
            <w:proofErr w:type="spellEnd"/>
          </w:p>
        </w:tc>
        <w:tc>
          <w:tcPr>
            <w:tcW w:w="377" w:type="dxa"/>
          </w:tcPr>
          <w:p w14:paraId="785E8221" w14:textId="7D403DA2" w:rsidR="00F91316" w:rsidRPr="0068708D" w:rsidRDefault="004E2FB5"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5CB32B37" w14:textId="3797174D" w:rsidR="00F91316" w:rsidRPr="0068708D" w:rsidRDefault="008D0CE1" w:rsidP="00F667B5">
            <w:pPr>
              <w:tabs>
                <w:tab w:val="left" w:pos="720"/>
                <w:tab w:val="left" w:pos="1440"/>
              </w:tabs>
              <w:rPr>
                <w:rFonts w:ascii="Arial" w:hAnsi="Arial" w:cs="Arial"/>
                <w:bCs/>
                <w:sz w:val="24"/>
                <w:szCs w:val="24"/>
              </w:rPr>
            </w:pPr>
            <w:r>
              <w:rPr>
                <w:rFonts w:ascii="Arial" w:hAnsi="Arial" w:cs="Arial"/>
                <w:bCs/>
                <w:sz w:val="24"/>
                <w:szCs w:val="24"/>
              </w:rPr>
              <w:t xml:space="preserve"> </w:t>
            </w:r>
            <w:r w:rsidR="00E3015F">
              <w:rPr>
                <w:rFonts w:ascii="Arial" w:hAnsi="Arial" w:cs="Arial"/>
                <w:bCs/>
                <w:sz w:val="24"/>
                <w:szCs w:val="24"/>
              </w:rPr>
              <w:t xml:space="preserve">Stephanie </w:t>
            </w:r>
            <w:proofErr w:type="spellStart"/>
            <w:r w:rsidR="00E3015F">
              <w:rPr>
                <w:rFonts w:ascii="Arial" w:hAnsi="Arial" w:cs="Arial"/>
                <w:bCs/>
                <w:sz w:val="24"/>
                <w:szCs w:val="24"/>
              </w:rPr>
              <w:t>Droker</w:t>
            </w:r>
            <w:proofErr w:type="spellEnd"/>
          </w:p>
        </w:tc>
        <w:tc>
          <w:tcPr>
            <w:tcW w:w="377" w:type="dxa"/>
          </w:tcPr>
          <w:p w14:paraId="608DC74D" w14:textId="4806F5F9" w:rsidR="00F91316" w:rsidRPr="0068708D" w:rsidRDefault="004E2FB5"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957" w:type="dxa"/>
          </w:tcPr>
          <w:p w14:paraId="3A23CB83" w14:textId="2C421D53" w:rsidR="00F91316" w:rsidRPr="0068708D" w:rsidRDefault="00E3015F" w:rsidP="00F667B5">
            <w:pPr>
              <w:tabs>
                <w:tab w:val="left" w:pos="720"/>
                <w:tab w:val="left" w:pos="1440"/>
              </w:tabs>
              <w:rPr>
                <w:rFonts w:ascii="Arial" w:hAnsi="Arial" w:cs="Arial"/>
                <w:bCs/>
                <w:sz w:val="24"/>
                <w:szCs w:val="24"/>
              </w:rPr>
            </w:pPr>
            <w:r>
              <w:rPr>
                <w:rFonts w:ascii="Arial" w:hAnsi="Arial" w:cs="Arial"/>
                <w:bCs/>
                <w:sz w:val="24"/>
                <w:szCs w:val="24"/>
              </w:rPr>
              <w:t>Tina Vasconcellos</w:t>
            </w:r>
          </w:p>
        </w:tc>
      </w:tr>
      <w:tr w:rsidR="00923B0D" w14:paraId="034701CF" w14:textId="77777777" w:rsidTr="00923B0D">
        <w:tc>
          <w:tcPr>
            <w:tcW w:w="377" w:type="dxa"/>
          </w:tcPr>
          <w:p w14:paraId="4C70CA4F" w14:textId="69F8F360" w:rsidR="00F91316" w:rsidRPr="00DC7985" w:rsidRDefault="004E2FB5"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90" w:type="dxa"/>
          </w:tcPr>
          <w:p w14:paraId="1E0E2353" w14:textId="61F0FD00" w:rsidR="00F91316" w:rsidRPr="0068708D" w:rsidRDefault="00E3015F" w:rsidP="00F667B5">
            <w:pPr>
              <w:tabs>
                <w:tab w:val="left" w:pos="720"/>
                <w:tab w:val="left" w:pos="1440"/>
              </w:tabs>
              <w:rPr>
                <w:rFonts w:ascii="Arial" w:hAnsi="Arial" w:cs="Arial"/>
                <w:bCs/>
                <w:sz w:val="24"/>
                <w:szCs w:val="24"/>
              </w:rPr>
            </w:pPr>
            <w:r>
              <w:rPr>
                <w:rFonts w:ascii="Arial" w:hAnsi="Arial" w:cs="Arial"/>
                <w:bCs/>
                <w:sz w:val="24"/>
                <w:szCs w:val="24"/>
              </w:rPr>
              <w:t xml:space="preserve">Immaculate </w:t>
            </w:r>
            <w:proofErr w:type="spellStart"/>
            <w:r>
              <w:rPr>
                <w:rFonts w:ascii="Arial" w:hAnsi="Arial" w:cs="Arial"/>
                <w:bCs/>
                <w:sz w:val="24"/>
                <w:szCs w:val="24"/>
              </w:rPr>
              <w:t>Adesida</w:t>
            </w:r>
            <w:proofErr w:type="spellEnd"/>
          </w:p>
        </w:tc>
        <w:tc>
          <w:tcPr>
            <w:tcW w:w="377" w:type="dxa"/>
          </w:tcPr>
          <w:p w14:paraId="1F6DECD7" w14:textId="4D2EA581" w:rsidR="00F91316" w:rsidRPr="0068708D" w:rsidRDefault="004E2FB5"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5723A4BC" w14:textId="3C5268D8" w:rsidR="00F91316" w:rsidRPr="0068708D" w:rsidRDefault="008D0CE1" w:rsidP="00F667B5">
            <w:pPr>
              <w:tabs>
                <w:tab w:val="left" w:pos="720"/>
                <w:tab w:val="left" w:pos="1440"/>
              </w:tabs>
              <w:rPr>
                <w:rFonts w:ascii="Arial" w:hAnsi="Arial" w:cs="Arial"/>
                <w:bCs/>
                <w:sz w:val="24"/>
                <w:szCs w:val="24"/>
              </w:rPr>
            </w:pPr>
            <w:r>
              <w:rPr>
                <w:rFonts w:ascii="Arial" w:hAnsi="Arial" w:cs="Arial"/>
                <w:bCs/>
                <w:sz w:val="24"/>
                <w:szCs w:val="24"/>
              </w:rPr>
              <w:t xml:space="preserve"> </w:t>
            </w:r>
            <w:r w:rsidR="004E2FB5">
              <w:rPr>
                <w:rFonts w:ascii="Arial" w:hAnsi="Arial" w:cs="Arial"/>
                <w:bCs/>
                <w:sz w:val="24"/>
                <w:szCs w:val="24"/>
              </w:rPr>
              <w:t>Marla Leech</w:t>
            </w:r>
          </w:p>
        </w:tc>
        <w:tc>
          <w:tcPr>
            <w:tcW w:w="377" w:type="dxa"/>
          </w:tcPr>
          <w:p w14:paraId="0D7395B8" w14:textId="0BC70941" w:rsidR="00F91316" w:rsidRPr="0068708D" w:rsidRDefault="004E2FB5"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957" w:type="dxa"/>
          </w:tcPr>
          <w:p w14:paraId="26436A05" w14:textId="129F9597" w:rsidR="00F91316" w:rsidRPr="0068708D" w:rsidRDefault="004E2FB5" w:rsidP="00F667B5">
            <w:pPr>
              <w:tabs>
                <w:tab w:val="left" w:pos="720"/>
                <w:tab w:val="left" w:pos="1440"/>
              </w:tabs>
              <w:rPr>
                <w:rFonts w:ascii="Arial" w:hAnsi="Arial" w:cs="Arial"/>
                <w:bCs/>
                <w:sz w:val="24"/>
                <w:szCs w:val="24"/>
              </w:rPr>
            </w:pPr>
            <w:proofErr w:type="spellStart"/>
            <w:r>
              <w:rPr>
                <w:rFonts w:ascii="Arial" w:hAnsi="Arial" w:cs="Arial"/>
                <w:bCs/>
                <w:sz w:val="24"/>
                <w:szCs w:val="24"/>
              </w:rPr>
              <w:t>Didem</w:t>
            </w:r>
            <w:proofErr w:type="spellEnd"/>
            <w:r>
              <w:rPr>
                <w:rFonts w:ascii="Arial" w:hAnsi="Arial" w:cs="Arial"/>
                <w:bCs/>
                <w:sz w:val="24"/>
                <w:szCs w:val="24"/>
              </w:rPr>
              <w:t xml:space="preserve"> </w:t>
            </w:r>
            <w:proofErr w:type="spellStart"/>
            <w:r>
              <w:rPr>
                <w:rFonts w:ascii="Arial" w:hAnsi="Arial" w:cs="Arial"/>
                <w:bCs/>
                <w:sz w:val="24"/>
                <w:szCs w:val="24"/>
              </w:rPr>
              <w:t>Ekici</w:t>
            </w:r>
            <w:proofErr w:type="spellEnd"/>
          </w:p>
        </w:tc>
      </w:tr>
    </w:tbl>
    <w:p w14:paraId="387131A0" w14:textId="77777777" w:rsidR="00F91316" w:rsidRDefault="00F91316" w:rsidP="00F91316">
      <w:pPr>
        <w:tabs>
          <w:tab w:val="left" w:pos="720"/>
          <w:tab w:val="left" w:pos="1440"/>
        </w:tabs>
        <w:rPr>
          <w:rFonts w:ascii="Arial" w:hAnsi="Arial" w:cs="Arial"/>
          <w:b/>
          <w:sz w:val="24"/>
          <w:szCs w:val="24"/>
        </w:rPr>
      </w:pPr>
    </w:p>
    <w:p w14:paraId="698990C7" w14:textId="77777777" w:rsidR="00F91316" w:rsidRDefault="00F91316" w:rsidP="00F91316">
      <w:pPr>
        <w:tabs>
          <w:tab w:val="left" w:pos="720"/>
          <w:tab w:val="left" w:pos="1440"/>
        </w:tabs>
        <w:rPr>
          <w:rFonts w:ascii="Arial" w:hAnsi="Arial" w:cs="Arial"/>
          <w:b/>
          <w:sz w:val="24"/>
          <w:szCs w:val="24"/>
        </w:rPr>
      </w:pPr>
    </w:p>
    <w:p w14:paraId="5D841156" w14:textId="77777777" w:rsidR="00F91316" w:rsidRDefault="00F91316" w:rsidP="00F91316">
      <w:pPr>
        <w:tabs>
          <w:tab w:val="left" w:pos="720"/>
          <w:tab w:val="left" w:pos="1440"/>
        </w:tabs>
        <w:rPr>
          <w:rFonts w:ascii="Arial" w:hAnsi="Arial" w:cs="Arial"/>
          <w:b/>
          <w:sz w:val="24"/>
          <w:szCs w:val="24"/>
        </w:rPr>
      </w:pPr>
    </w:p>
    <w:p w14:paraId="2E99F16D" w14:textId="77777777" w:rsidR="00F91316" w:rsidRDefault="00F91316" w:rsidP="00F91316">
      <w:pPr>
        <w:tabs>
          <w:tab w:val="left" w:pos="720"/>
          <w:tab w:val="left" w:pos="1440"/>
        </w:tabs>
        <w:rPr>
          <w:rFonts w:ascii="Arial" w:hAnsi="Arial" w:cs="Arial"/>
          <w:b/>
          <w:sz w:val="24"/>
          <w:szCs w:val="24"/>
        </w:rPr>
      </w:pPr>
    </w:p>
    <w:p w14:paraId="62CFACA0" w14:textId="77777777" w:rsidR="00F91316" w:rsidRPr="005E3414" w:rsidRDefault="00F91316" w:rsidP="00F91316">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F91316" w:rsidRPr="005E3414" w14:paraId="302CB347" w14:textId="77777777" w:rsidTr="00F445EB">
        <w:trPr>
          <w:trHeight w:val="341"/>
        </w:trPr>
        <w:tc>
          <w:tcPr>
            <w:tcW w:w="4140" w:type="dxa"/>
            <w:shd w:val="pct25" w:color="auto" w:fill="auto"/>
            <w:vAlign w:val="center"/>
          </w:tcPr>
          <w:p w14:paraId="541E61A5" w14:textId="77777777" w:rsidR="00F91316" w:rsidRPr="008C2F46" w:rsidRDefault="00F91316" w:rsidP="00F445EB">
            <w:pPr>
              <w:jc w:val="center"/>
              <w:rPr>
                <w:rFonts w:ascii="Arial" w:hAnsi="Arial" w:cs="Arial"/>
                <w:b/>
                <w:sz w:val="24"/>
                <w:szCs w:val="24"/>
              </w:rPr>
            </w:pPr>
            <w:r w:rsidRPr="008C2F46">
              <w:rPr>
                <w:rFonts w:ascii="Arial" w:hAnsi="Arial" w:cs="Arial"/>
                <w:b/>
                <w:sz w:val="24"/>
                <w:szCs w:val="24"/>
              </w:rPr>
              <w:t>AGENDA ITEM</w:t>
            </w:r>
          </w:p>
        </w:tc>
        <w:tc>
          <w:tcPr>
            <w:tcW w:w="5850" w:type="dxa"/>
            <w:shd w:val="pct25" w:color="auto" w:fill="auto"/>
            <w:vAlign w:val="center"/>
          </w:tcPr>
          <w:p w14:paraId="2C94E9E2" w14:textId="77777777" w:rsidR="00F91316" w:rsidRPr="008C2F46" w:rsidRDefault="00F91316" w:rsidP="00F445EB">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67DD4F00" w14:textId="77777777" w:rsidR="00F91316" w:rsidRPr="008C2F46" w:rsidRDefault="00F91316" w:rsidP="00F445EB">
            <w:pPr>
              <w:jc w:val="center"/>
              <w:rPr>
                <w:rFonts w:ascii="Arial" w:hAnsi="Arial" w:cs="Arial"/>
                <w:b/>
                <w:sz w:val="24"/>
                <w:szCs w:val="24"/>
              </w:rPr>
            </w:pPr>
            <w:r>
              <w:rPr>
                <w:rFonts w:ascii="Arial" w:hAnsi="Arial" w:cs="Arial"/>
                <w:b/>
                <w:sz w:val="24"/>
                <w:szCs w:val="24"/>
              </w:rPr>
              <w:t>FOLLOW UP ACTION</w:t>
            </w:r>
          </w:p>
        </w:tc>
      </w:tr>
      <w:tr w:rsidR="00F91316" w:rsidRPr="005E3414" w14:paraId="51F79998" w14:textId="77777777" w:rsidTr="007B73FE">
        <w:tc>
          <w:tcPr>
            <w:tcW w:w="4140" w:type="dxa"/>
          </w:tcPr>
          <w:p w14:paraId="3DE6836F" w14:textId="77777777" w:rsidR="00F91316" w:rsidRPr="00F9627C" w:rsidRDefault="00F91316" w:rsidP="007B73FE">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4F4D0E98" w14:textId="3190AF7C" w:rsidR="00F91316" w:rsidRPr="00AA0A34" w:rsidRDefault="00CE1A23" w:rsidP="00F667B5">
            <w:pPr>
              <w:rPr>
                <w:rFonts w:ascii="Arial" w:hAnsi="Arial" w:cs="Arial"/>
                <w:sz w:val="24"/>
                <w:szCs w:val="24"/>
              </w:rPr>
            </w:pPr>
            <w:r>
              <w:rPr>
                <w:rFonts w:ascii="Arial" w:hAnsi="Arial" w:cs="Arial"/>
                <w:sz w:val="24"/>
                <w:szCs w:val="24"/>
              </w:rPr>
              <w:t>Meeting called to order at 2:</w:t>
            </w:r>
            <w:r w:rsidR="00F81D1A">
              <w:rPr>
                <w:rFonts w:ascii="Arial" w:hAnsi="Arial" w:cs="Arial"/>
                <w:sz w:val="24"/>
                <w:szCs w:val="24"/>
              </w:rPr>
              <w:t>34</w:t>
            </w:r>
            <w:r>
              <w:rPr>
                <w:rFonts w:ascii="Arial" w:hAnsi="Arial" w:cs="Arial"/>
                <w:sz w:val="24"/>
                <w:szCs w:val="24"/>
              </w:rPr>
              <w:t xml:space="preserve"> PM.</w:t>
            </w:r>
          </w:p>
        </w:tc>
        <w:tc>
          <w:tcPr>
            <w:tcW w:w="3577" w:type="dxa"/>
          </w:tcPr>
          <w:p w14:paraId="5A35ABD1" w14:textId="77777777" w:rsidR="00F91316" w:rsidRPr="00AA0A34" w:rsidRDefault="00F91316" w:rsidP="00F667B5">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14:paraId="580D5F85" w14:textId="6E0F5B64" w:rsidR="00F91316" w:rsidRDefault="00F91316" w:rsidP="00F667B5">
            <w:pPr>
              <w:rPr>
                <w:rFonts w:ascii="Arial" w:hAnsi="Arial" w:cs="Arial"/>
                <w:sz w:val="24"/>
                <w:szCs w:val="24"/>
              </w:rPr>
            </w:pPr>
            <w:r>
              <w:rPr>
                <w:rFonts w:ascii="Arial" w:hAnsi="Arial" w:cs="Arial"/>
                <w:sz w:val="24"/>
                <w:szCs w:val="24"/>
              </w:rPr>
              <w:t xml:space="preserve">Moved by: </w:t>
            </w:r>
            <w:r w:rsidR="00F81D1A">
              <w:rPr>
                <w:rFonts w:ascii="Arial" w:hAnsi="Arial" w:cs="Arial"/>
                <w:sz w:val="24"/>
                <w:szCs w:val="24"/>
              </w:rPr>
              <w:t xml:space="preserve">Joseph </w:t>
            </w:r>
            <w:proofErr w:type="spellStart"/>
            <w:r w:rsidR="00F81D1A">
              <w:rPr>
                <w:rFonts w:ascii="Arial" w:hAnsi="Arial" w:cs="Arial"/>
                <w:sz w:val="24"/>
                <w:szCs w:val="24"/>
              </w:rPr>
              <w:t>Bielanski</w:t>
            </w:r>
            <w:proofErr w:type="spellEnd"/>
          </w:p>
          <w:p w14:paraId="14164F0E" w14:textId="141EAA05" w:rsidR="00F91316" w:rsidRDefault="00F91316" w:rsidP="00F667B5">
            <w:pPr>
              <w:rPr>
                <w:rFonts w:ascii="Arial" w:hAnsi="Arial" w:cs="Arial"/>
                <w:sz w:val="24"/>
                <w:szCs w:val="24"/>
              </w:rPr>
            </w:pPr>
            <w:r>
              <w:rPr>
                <w:rFonts w:ascii="Arial" w:hAnsi="Arial" w:cs="Arial"/>
                <w:sz w:val="24"/>
                <w:szCs w:val="24"/>
              </w:rPr>
              <w:lastRenderedPageBreak/>
              <w:t xml:space="preserve">Seconded by: </w:t>
            </w:r>
            <w:r w:rsidR="00F81D1A">
              <w:rPr>
                <w:rFonts w:ascii="Arial" w:hAnsi="Arial" w:cs="Arial"/>
                <w:sz w:val="24"/>
                <w:szCs w:val="24"/>
              </w:rPr>
              <w:t xml:space="preserve">Tom </w:t>
            </w:r>
            <w:proofErr w:type="spellStart"/>
            <w:r w:rsidR="00F81D1A">
              <w:rPr>
                <w:rFonts w:ascii="Arial" w:hAnsi="Arial" w:cs="Arial"/>
                <w:sz w:val="24"/>
                <w:szCs w:val="24"/>
              </w:rPr>
              <w:t>Renbarger</w:t>
            </w:r>
            <w:proofErr w:type="spellEnd"/>
          </w:p>
          <w:p w14:paraId="36E3887B" w14:textId="2C3E36EE" w:rsidR="00F91316" w:rsidRPr="005E3414" w:rsidRDefault="00F91316" w:rsidP="00F667B5">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CE1A23">
              <w:rPr>
                <w:rFonts w:ascii="Arial" w:hAnsi="Arial" w:cs="Arial"/>
                <w:sz w:val="24"/>
                <w:szCs w:val="24"/>
              </w:rPr>
              <w:t xml:space="preserve"> </w:t>
            </w:r>
            <w:r w:rsidR="00F81D1A">
              <w:rPr>
                <w:rFonts w:ascii="Arial" w:hAnsi="Arial" w:cs="Arial"/>
                <w:sz w:val="24"/>
                <w:szCs w:val="24"/>
              </w:rPr>
              <w:t>Unanimously</w:t>
            </w:r>
          </w:p>
        </w:tc>
      </w:tr>
      <w:tr w:rsidR="00F91316" w:rsidRPr="005E3414" w14:paraId="714D2A8F" w14:textId="77777777" w:rsidTr="007B73FE">
        <w:tc>
          <w:tcPr>
            <w:tcW w:w="4140" w:type="dxa"/>
          </w:tcPr>
          <w:p w14:paraId="22CC3DED" w14:textId="77777777" w:rsidR="00F91316" w:rsidRPr="00A949CD" w:rsidRDefault="00F91316" w:rsidP="007B73FE">
            <w:pPr>
              <w:pStyle w:val="ListParagraph"/>
              <w:numPr>
                <w:ilvl w:val="0"/>
                <w:numId w:val="2"/>
              </w:numPr>
              <w:ind w:left="350" w:hanging="270"/>
              <w:rPr>
                <w:rFonts w:ascii="Arial" w:hAnsi="Arial" w:cs="Arial"/>
                <w:sz w:val="24"/>
                <w:szCs w:val="24"/>
              </w:rPr>
            </w:pPr>
            <w:r w:rsidRPr="00A5241C">
              <w:rPr>
                <w:rFonts w:ascii="Arial" w:hAnsi="Arial" w:cs="Arial"/>
                <w:b/>
                <w:sz w:val="24"/>
                <w:szCs w:val="24"/>
              </w:rPr>
              <w:lastRenderedPageBreak/>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1070818C" w14:textId="77777777" w:rsidR="00F91316" w:rsidRPr="005E3414" w:rsidRDefault="00F91316" w:rsidP="00F667B5">
            <w:pPr>
              <w:rPr>
                <w:rFonts w:ascii="Arial" w:hAnsi="Arial" w:cs="Arial"/>
                <w:sz w:val="24"/>
                <w:szCs w:val="24"/>
              </w:rPr>
            </w:pPr>
          </w:p>
        </w:tc>
        <w:tc>
          <w:tcPr>
            <w:tcW w:w="3577" w:type="dxa"/>
          </w:tcPr>
          <w:p w14:paraId="4726802C" w14:textId="0B80E1C3" w:rsidR="00F91316" w:rsidRDefault="00F91316" w:rsidP="00F667B5">
            <w:pPr>
              <w:rPr>
                <w:rFonts w:ascii="Arial" w:hAnsi="Arial" w:cs="Arial"/>
                <w:sz w:val="24"/>
                <w:szCs w:val="24"/>
              </w:rPr>
            </w:pPr>
            <w:r>
              <w:rPr>
                <w:rFonts w:ascii="Arial" w:hAnsi="Arial" w:cs="Arial"/>
                <w:sz w:val="24"/>
                <w:szCs w:val="24"/>
              </w:rPr>
              <w:t>Motion to approve minutes from</w:t>
            </w:r>
            <w:r w:rsidR="00B46FC5">
              <w:rPr>
                <w:rFonts w:ascii="Arial" w:hAnsi="Arial" w:cs="Arial"/>
                <w:sz w:val="24"/>
                <w:szCs w:val="24"/>
              </w:rPr>
              <w:t xml:space="preserve"> </w:t>
            </w:r>
            <w:r w:rsidR="008D0CE1">
              <w:rPr>
                <w:rFonts w:ascii="Arial" w:hAnsi="Arial" w:cs="Arial"/>
                <w:sz w:val="24"/>
                <w:szCs w:val="24"/>
              </w:rPr>
              <w:t>5</w:t>
            </w:r>
            <w:r w:rsidR="00B46FC5">
              <w:rPr>
                <w:rFonts w:ascii="Arial" w:hAnsi="Arial" w:cs="Arial"/>
                <w:sz w:val="24"/>
                <w:szCs w:val="24"/>
              </w:rPr>
              <w:t>/</w:t>
            </w:r>
            <w:r w:rsidR="008D0CE1">
              <w:rPr>
                <w:rFonts w:ascii="Arial" w:hAnsi="Arial" w:cs="Arial"/>
                <w:sz w:val="24"/>
                <w:szCs w:val="24"/>
              </w:rPr>
              <w:t>2</w:t>
            </w:r>
            <w:r w:rsidR="00B46FC5">
              <w:rPr>
                <w:rFonts w:ascii="Arial" w:hAnsi="Arial" w:cs="Arial"/>
                <w:sz w:val="24"/>
                <w:szCs w:val="24"/>
              </w:rPr>
              <w:t>/23</w:t>
            </w:r>
            <w:r>
              <w:rPr>
                <w:rFonts w:ascii="Arial" w:hAnsi="Arial" w:cs="Arial"/>
                <w:sz w:val="24"/>
                <w:szCs w:val="24"/>
              </w:rPr>
              <w:t>.</w:t>
            </w:r>
          </w:p>
          <w:p w14:paraId="2B0FE72F" w14:textId="77777777" w:rsidR="00F91316" w:rsidRDefault="00F91316" w:rsidP="00F667B5">
            <w:pPr>
              <w:rPr>
                <w:rFonts w:ascii="Arial" w:hAnsi="Arial" w:cs="Arial"/>
                <w:sz w:val="24"/>
                <w:szCs w:val="24"/>
              </w:rPr>
            </w:pPr>
          </w:p>
          <w:p w14:paraId="1C24CFB1" w14:textId="0DD1FC71" w:rsidR="00F91316" w:rsidRDefault="00F91316" w:rsidP="00F667B5">
            <w:pPr>
              <w:rPr>
                <w:rFonts w:ascii="Arial" w:hAnsi="Arial" w:cs="Arial"/>
                <w:sz w:val="24"/>
                <w:szCs w:val="24"/>
              </w:rPr>
            </w:pPr>
            <w:r>
              <w:rPr>
                <w:rFonts w:ascii="Arial" w:hAnsi="Arial" w:cs="Arial"/>
                <w:sz w:val="24"/>
                <w:szCs w:val="24"/>
              </w:rPr>
              <w:t xml:space="preserve">Moved by: </w:t>
            </w:r>
            <w:r w:rsidR="00E3015F">
              <w:rPr>
                <w:rFonts w:ascii="Arial" w:hAnsi="Arial" w:cs="Arial"/>
                <w:sz w:val="24"/>
                <w:szCs w:val="24"/>
              </w:rPr>
              <w:t>Joseph</w:t>
            </w:r>
            <w:r w:rsidR="00AE33BC">
              <w:rPr>
                <w:rFonts w:ascii="Arial" w:hAnsi="Arial" w:cs="Arial"/>
                <w:sz w:val="24"/>
                <w:szCs w:val="24"/>
              </w:rPr>
              <w:t xml:space="preserve"> </w:t>
            </w:r>
            <w:proofErr w:type="spellStart"/>
            <w:r w:rsidR="00AE33BC">
              <w:rPr>
                <w:rFonts w:ascii="Arial" w:hAnsi="Arial" w:cs="Arial"/>
                <w:sz w:val="24"/>
                <w:szCs w:val="24"/>
              </w:rPr>
              <w:t>Bielanski</w:t>
            </w:r>
            <w:proofErr w:type="spellEnd"/>
          </w:p>
          <w:p w14:paraId="4B407611" w14:textId="5E95AC1D" w:rsidR="00F91316" w:rsidRDefault="00F91316" w:rsidP="00F667B5">
            <w:pPr>
              <w:rPr>
                <w:rFonts w:ascii="Arial" w:hAnsi="Arial" w:cs="Arial"/>
                <w:sz w:val="24"/>
                <w:szCs w:val="24"/>
              </w:rPr>
            </w:pPr>
            <w:r>
              <w:rPr>
                <w:rFonts w:ascii="Arial" w:hAnsi="Arial" w:cs="Arial"/>
                <w:sz w:val="24"/>
                <w:szCs w:val="24"/>
              </w:rPr>
              <w:t xml:space="preserve">Seconded by: </w:t>
            </w:r>
            <w:r w:rsidR="00E3015F">
              <w:rPr>
                <w:rFonts w:ascii="Arial" w:hAnsi="Arial" w:cs="Arial"/>
                <w:sz w:val="24"/>
                <w:szCs w:val="24"/>
              </w:rPr>
              <w:t>Andrew</w:t>
            </w:r>
            <w:r w:rsidR="00AE33BC">
              <w:rPr>
                <w:rFonts w:ascii="Arial" w:hAnsi="Arial" w:cs="Arial"/>
                <w:sz w:val="24"/>
                <w:szCs w:val="24"/>
              </w:rPr>
              <w:t xml:space="preserve"> Park</w:t>
            </w:r>
          </w:p>
          <w:p w14:paraId="02FE4FEF" w14:textId="72AF12E4" w:rsidR="00F91316" w:rsidRPr="005E3414" w:rsidRDefault="00F91316" w:rsidP="00F667B5">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CE1A23">
              <w:rPr>
                <w:rFonts w:ascii="Arial" w:hAnsi="Arial" w:cs="Arial"/>
                <w:sz w:val="24"/>
                <w:szCs w:val="24"/>
              </w:rPr>
              <w:t xml:space="preserve"> </w:t>
            </w:r>
            <w:r w:rsidR="00E3015F">
              <w:rPr>
                <w:rFonts w:ascii="Arial" w:hAnsi="Arial" w:cs="Arial"/>
                <w:sz w:val="24"/>
                <w:szCs w:val="24"/>
              </w:rPr>
              <w:t>Unanimously except for one abstention</w:t>
            </w:r>
          </w:p>
        </w:tc>
      </w:tr>
      <w:tr w:rsidR="00F91316" w:rsidRPr="005E3414" w14:paraId="3FA6D128" w14:textId="77777777" w:rsidTr="007B73FE">
        <w:tc>
          <w:tcPr>
            <w:tcW w:w="4140" w:type="dxa"/>
          </w:tcPr>
          <w:p w14:paraId="3866ACA2" w14:textId="77777777" w:rsidR="00F9131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77747820" w14:textId="7174963F" w:rsidR="00AE33BC" w:rsidRDefault="00E3015F" w:rsidP="002741E6">
            <w:pPr>
              <w:pStyle w:val="ListParagraph"/>
              <w:numPr>
                <w:ilvl w:val="0"/>
                <w:numId w:val="41"/>
              </w:numPr>
              <w:ind w:left="440" w:hanging="270"/>
              <w:rPr>
                <w:rFonts w:ascii="Arial" w:hAnsi="Arial" w:cs="Arial"/>
                <w:sz w:val="24"/>
                <w:szCs w:val="24"/>
              </w:rPr>
            </w:pPr>
            <w:r>
              <w:rPr>
                <w:rFonts w:ascii="Arial" w:hAnsi="Arial" w:cs="Arial"/>
                <w:sz w:val="24"/>
                <w:szCs w:val="24"/>
              </w:rPr>
              <w:t xml:space="preserve">Jeff </w:t>
            </w:r>
            <w:proofErr w:type="spellStart"/>
            <w:r>
              <w:rPr>
                <w:rFonts w:ascii="Arial" w:hAnsi="Arial" w:cs="Arial"/>
                <w:sz w:val="24"/>
                <w:szCs w:val="24"/>
              </w:rPr>
              <w:t>Sanceri</w:t>
            </w:r>
            <w:proofErr w:type="spellEnd"/>
            <w:r>
              <w:rPr>
                <w:rFonts w:ascii="Arial" w:hAnsi="Arial" w:cs="Arial"/>
                <w:sz w:val="24"/>
                <w:szCs w:val="24"/>
              </w:rPr>
              <w:t xml:space="preserve">: AP/BP on class size – proposal for AP. Proposal will come to DAS after admin review. </w:t>
            </w:r>
            <w:r w:rsidR="00C135DD">
              <w:rPr>
                <w:rFonts w:ascii="Arial" w:hAnsi="Arial" w:cs="Arial"/>
                <w:sz w:val="24"/>
                <w:szCs w:val="24"/>
              </w:rPr>
              <w:t>“BP 4215 Class Size Equity” was shared on screen</w:t>
            </w:r>
            <w:r w:rsidR="00313CB1">
              <w:rPr>
                <w:rFonts w:ascii="Arial" w:hAnsi="Arial" w:cs="Arial"/>
                <w:sz w:val="24"/>
                <w:szCs w:val="24"/>
              </w:rPr>
              <w:t xml:space="preserve"> and file shared via Zoom chat</w:t>
            </w:r>
            <w:r w:rsidR="00C135DD">
              <w:rPr>
                <w:rFonts w:ascii="Arial" w:hAnsi="Arial" w:cs="Arial"/>
                <w:sz w:val="24"/>
                <w:szCs w:val="24"/>
              </w:rPr>
              <w:t>. Discussion of “what does ‘equity’ mean in education?” Current draft modeled after what is being done at San Mateo Community College District.</w:t>
            </w:r>
            <w:r w:rsidR="00AE33BC">
              <w:rPr>
                <w:rFonts w:ascii="Arial" w:hAnsi="Arial" w:cs="Arial"/>
                <w:sz w:val="24"/>
                <w:szCs w:val="24"/>
              </w:rPr>
              <w:t xml:space="preserve"> What we want to do is chase good education for our students.</w:t>
            </w:r>
          </w:p>
          <w:p w14:paraId="55BF03F1" w14:textId="77777777" w:rsidR="00313CB1" w:rsidRDefault="00AE33BC" w:rsidP="00AE33BC">
            <w:pPr>
              <w:pStyle w:val="ListParagraph"/>
              <w:numPr>
                <w:ilvl w:val="1"/>
                <w:numId w:val="41"/>
              </w:numPr>
              <w:rPr>
                <w:rFonts w:ascii="Arial" w:hAnsi="Arial" w:cs="Arial"/>
                <w:sz w:val="24"/>
                <w:szCs w:val="24"/>
              </w:rPr>
            </w:pPr>
            <w:r>
              <w:rPr>
                <w:rFonts w:ascii="Arial" w:hAnsi="Arial" w:cs="Arial"/>
                <w:sz w:val="24"/>
                <w:szCs w:val="24"/>
              </w:rPr>
              <w:t>Q&amp;A regarding current class size (default at 40? that’s what Laney does; difficulty for some of the lab classes).</w:t>
            </w:r>
          </w:p>
          <w:p w14:paraId="40A43AA4" w14:textId="77777777" w:rsidR="0004653D" w:rsidRDefault="00313CB1" w:rsidP="00AE33BC">
            <w:pPr>
              <w:pStyle w:val="ListParagraph"/>
              <w:numPr>
                <w:ilvl w:val="1"/>
                <w:numId w:val="41"/>
              </w:numPr>
              <w:rPr>
                <w:rFonts w:ascii="Arial" w:hAnsi="Arial" w:cs="Arial"/>
                <w:sz w:val="24"/>
                <w:szCs w:val="24"/>
              </w:rPr>
            </w:pPr>
            <w:r>
              <w:rPr>
                <w:rFonts w:ascii="Arial" w:hAnsi="Arial" w:cs="Arial"/>
                <w:sz w:val="24"/>
                <w:szCs w:val="24"/>
              </w:rPr>
              <w:t>Q&amp;A regarding district’s goal – chasing FTES while cutting classes.</w:t>
            </w:r>
          </w:p>
          <w:p w14:paraId="55F996FF" w14:textId="17134DB3" w:rsidR="00EA7EB2" w:rsidRPr="002741E6" w:rsidRDefault="0004653D" w:rsidP="00AE33BC">
            <w:pPr>
              <w:pStyle w:val="ListParagraph"/>
              <w:numPr>
                <w:ilvl w:val="1"/>
                <w:numId w:val="41"/>
              </w:numPr>
              <w:rPr>
                <w:rFonts w:ascii="Arial" w:hAnsi="Arial" w:cs="Arial"/>
                <w:sz w:val="24"/>
                <w:szCs w:val="24"/>
              </w:rPr>
            </w:pPr>
            <w:r>
              <w:rPr>
                <w:rFonts w:ascii="Arial" w:hAnsi="Arial" w:cs="Arial"/>
                <w:sz w:val="24"/>
                <w:szCs w:val="24"/>
              </w:rPr>
              <w:t>Next steps: sending draft to the chancellor for consideration at the chancellor’s cabinet, with guidance from Joseph.</w:t>
            </w:r>
            <w:r w:rsidR="00AE33BC">
              <w:rPr>
                <w:rFonts w:ascii="Arial" w:hAnsi="Arial" w:cs="Arial"/>
                <w:sz w:val="24"/>
                <w:szCs w:val="24"/>
              </w:rPr>
              <w:br/>
            </w:r>
          </w:p>
        </w:tc>
        <w:tc>
          <w:tcPr>
            <w:tcW w:w="3577" w:type="dxa"/>
          </w:tcPr>
          <w:p w14:paraId="63228DCD" w14:textId="77777777" w:rsidR="00F91316" w:rsidRDefault="00F91316" w:rsidP="00F667B5">
            <w:pPr>
              <w:rPr>
                <w:rFonts w:ascii="Arial" w:hAnsi="Arial" w:cs="Arial"/>
                <w:sz w:val="24"/>
                <w:szCs w:val="24"/>
              </w:rPr>
            </w:pPr>
          </w:p>
        </w:tc>
      </w:tr>
      <w:tr w:rsidR="00F91316" w:rsidRPr="005E3414" w14:paraId="3230F588" w14:textId="77777777" w:rsidTr="007B73FE">
        <w:tc>
          <w:tcPr>
            <w:tcW w:w="4140" w:type="dxa"/>
          </w:tcPr>
          <w:p w14:paraId="76BD495E" w14:textId="77777777" w:rsidR="00F91316" w:rsidRPr="007B73FE" w:rsidRDefault="00F91316" w:rsidP="007B73FE">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(15 Min</w:t>
            </w:r>
            <w:r>
              <w:rPr>
                <w:rFonts w:ascii="Arial" w:hAnsi="Arial" w:cs="Arial"/>
                <w:bCs/>
                <w:sz w:val="24"/>
                <w:szCs w:val="24"/>
              </w:rPr>
              <w:t>utes</w:t>
            </w:r>
            <w:r w:rsidRPr="00F9627C">
              <w:rPr>
                <w:rFonts w:ascii="Arial" w:hAnsi="Arial" w:cs="Arial"/>
                <w:bCs/>
                <w:sz w:val="24"/>
                <w:szCs w:val="24"/>
              </w:rPr>
              <w:t>)</w:t>
            </w:r>
          </w:p>
          <w:p w14:paraId="694BDA36" w14:textId="0D0AE9F0" w:rsidR="007B73FE" w:rsidRPr="007B73FE" w:rsidRDefault="007B73FE" w:rsidP="007B73FE">
            <w:pPr>
              <w:ind w:left="80"/>
              <w:rPr>
                <w:rFonts w:ascii="Arial" w:hAnsi="Arial" w:cs="Arial"/>
                <w:b/>
                <w:sz w:val="24"/>
                <w:szCs w:val="24"/>
              </w:rPr>
            </w:pPr>
          </w:p>
        </w:tc>
        <w:tc>
          <w:tcPr>
            <w:tcW w:w="5850" w:type="dxa"/>
          </w:tcPr>
          <w:p w14:paraId="1DFF3B96" w14:textId="77777777" w:rsidR="00F91316" w:rsidRPr="005E3414" w:rsidRDefault="00F91316" w:rsidP="00F667B5">
            <w:pPr>
              <w:rPr>
                <w:rFonts w:ascii="Arial" w:hAnsi="Arial" w:cs="Arial"/>
                <w:sz w:val="24"/>
                <w:szCs w:val="24"/>
              </w:rPr>
            </w:pPr>
          </w:p>
        </w:tc>
        <w:tc>
          <w:tcPr>
            <w:tcW w:w="3577" w:type="dxa"/>
          </w:tcPr>
          <w:p w14:paraId="639DA788" w14:textId="77777777" w:rsidR="00F91316" w:rsidRPr="008D60FA" w:rsidRDefault="00F91316" w:rsidP="00F667B5">
            <w:pPr>
              <w:rPr>
                <w:rFonts w:ascii="Arial" w:hAnsi="Arial" w:cs="Arial"/>
                <w:sz w:val="24"/>
                <w:szCs w:val="24"/>
                <w:highlight w:val="yellow"/>
              </w:rPr>
            </w:pPr>
          </w:p>
        </w:tc>
      </w:tr>
      <w:tr w:rsidR="007B73FE" w:rsidRPr="005E3414" w14:paraId="741112D3" w14:textId="77777777" w:rsidTr="007B73FE">
        <w:tc>
          <w:tcPr>
            <w:tcW w:w="4140" w:type="dxa"/>
          </w:tcPr>
          <w:p w14:paraId="327E7404" w14:textId="22C43882" w:rsidR="007B73FE" w:rsidRDefault="008D0CE1" w:rsidP="007B73FE">
            <w:pPr>
              <w:pStyle w:val="ListParagraph"/>
              <w:numPr>
                <w:ilvl w:val="0"/>
                <w:numId w:val="6"/>
              </w:numPr>
              <w:ind w:left="800" w:hanging="270"/>
              <w:rPr>
                <w:rFonts w:ascii="Arial" w:hAnsi="Arial" w:cs="Arial"/>
                <w:sz w:val="24"/>
                <w:szCs w:val="24"/>
              </w:rPr>
            </w:pPr>
            <w:r>
              <w:rPr>
                <w:rFonts w:ascii="Arial" w:hAnsi="Arial" w:cs="Arial"/>
                <w:sz w:val="24"/>
                <w:szCs w:val="24"/>
              </w:rPr>
              <w:t>Treasurer’s Report, Andrew Park</w:t>
            </w:r>
          </w:p>
        </w:tc>
        <w:tc>
          <w:tcPr>
            <w:tcW w:w="5850" w:type="dxa"/>
          </w:tcPr>
          <w:p w14:paraId="38359EC9" w14:textId="1CDAFF67" w:rsidR="007B73FE" w:rsidRPr="00725173" w:rsidRDefault="0004653D" w:rsidP="00725173">
            <w:pPr>
              <w:rPr>
                <w:rFonts w:ascii="Arial" w:hAnsi="Arial" w:cs="Arial"/>
                <w:sz w:val="24"/>
                <w:szCs w:val="24"/>
              </w:rPr>
            </w:pPr>
            <w:r>
              <w:rPr>
                <w:rFonts w:ascii="Arial" w:hAnsi="Arial" w:cs="Arial"/>
                <w:sz w:val="24"/>
                <w:szCs w:val="24"/>
              </w:rPr>
              <w:t>Summary of DAS spending has been sent. About 1/3 each are for curriculum institute, fall plenary, and spring plenary.</w:t>
            </w:r>
            <w:r>
              <w:rPr>
                <w:rFonts w:ascii="Arial" w:hAnsi="Arial" w:cs="Arial"/>
                <w:sz w:val="24"/>
                <w:szCs w:val="24"/>
              </w:rPr>
              <w:br/>
              <w:t>Spring plenary travel paperwork has all been completed. Will be sending a reminder to people to remove delegated access to Travel &amp; Expenses center</w:t>
            </w:r>
            <w:r w:rsidR="00692032">
              <w:rPr>
                <w:rFonts w:ascii="Arial" w:hAnsi="Arial" w:cs="Arial"/>
                <w:sz w:val="24"/>
                <w:szCs w:val="24"/>
              </w:rPr>
              <w:t xml:space="preserve"> from the treasurer</w:t>
            </w:r>
            <w:r>
              <w:rPr>
                <w:rFonts w:ascii="Arial" w:hAnsi="Arial" w:cs="Arial"/>
                <w:sz w:val="24"/>
                <w:szCs w:val="24"/>
              </w:rPr>
              <w:t xml:space="preserve">. Currently working through Curriculum Institute travel paperwork processes with </w:t>
            </w:r>
            <w:r>
              <w:rPr>
                <w:rFonts w:ascii="Arial" w:hAnsi="Arial" w:cs="Arial"/>
                <w:sz w:val="24"/>
                <w:szCs w:val="24"/>
              </w:rPr>
              <w:lastRenderedPageBreak/>
              <w:t xml:space="preserve">Heather </w:t>
            </w:r>
            <w:proofErr w:type="spellStart"/>
            <w:r>
              <w:rPr>
                <w:rFonts w:ascii="Arial" w:hAnsi="Arial" w:cs="Arial"/>
                <w:sz w:val="24"/>
                <w:szCs w:val="24"/>
              </w:rPr>
              <w:t>Sisneros</w:t>
            </w:r>
            <w:proofErr w:type="spellEnd"/>
            <w:r>
              <w:rPr>
                <w:rFonts w:ascii="Arial" w:hAnsi="Arial" w:cs="Arial"/>
                <w:sz w:val="24"/>
                <w:szCs w:val="24"/>
              </w:rPr>
              <w:t xml:space="preserve"> as a test case; will be sending out email to the other 4 in-person travelers for the new process for July event.</w:t>
            </w:r>
            <w:r>
              <w:rPr>
                <w:rFonts w:ascii="Arial" w:hAnsi="Arial" w:cs="Arial"/>
                <w:sz w:val="24"/>
                <w:szCs w:val="24"/>
              </w:rPr>
              <w:br/>
            </w:r>
          </w:p>
        </w:tc>
        <w:tc>
          <w:tcPr>
            <w:tcW w:w="3577" w:type="dxa"/>
          </w:tcPr>
          <w:p w14:paraId="7C195CFB" w14:textId="77777777" w:rsidR="007B73FE" w:rsidRPr="00BA7CAC" w:rsidRDefault="007B73FE" w:rsidP="00F667B5">
            <w:pPr>
              <w:rPr>
                <w:rFonts w:ascii="Arial" w:hAnsi="Arial" w:cs="Arial"/>
                <w:sz w:val="24"/>
                <w:szCs w:val="24"/>
              </w:rPr>
            </w:pPr>
          </w:p>
        </w:tc>
      </w:tr>
      <w:tr w:rsidR="00F91316" w:rsidRPr="005E3414" w14:paraId="5E6F4068" w14:textId="77777777" w:rsidTr="007B73FE">
        <w:tc>
          <w:tcPr>
            <w:tcW w:w="4140" w:type="dxa"/>
          </w:tcPr>
          <w:p w14:paraId="1B48362E" w14:textId="4DA3DF8E" w:rsidR="00F91316" w:rsidRPr="004D43CA" w:rsidRDefault="008D0CE1" w:rsidP="007B73FE">
            <w:pPr>
              <w:pStyle w:val="ListParagraph"/>
              <w:numPr>
                <w:ilvl w:val="0"/>
                <w:numId w:val="6"/>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3C533909" w14:textId="7CDACC38" w:rsidR="00F91316" w:rsidRPr="0081229D" w:rsidRDefault="0004653D" w:rsidP="0081229D">
            <w:pPr>
              <w:rPr>
                <w:rFonts w:ascii="Arial" w:hAnsi="Arial" w:cs="Arial"/>
                <w:sz w:val="24"/>
                <w:szCs w:val="24"/>
              </w:rPr>
            </w:pPr>
            <w:r>
              <w:rPr>
                <w:rFonts w:ascii="Arial" w:hAnsi="Arial" w:cs="Arial"/>
                <w:sz w:val="24"/>
                <w:szCs w:val="24"/>
              </w:rPr>
              <w:t>N/A</w:t>
            </w:r>
            <w:r w:rsidR="008D0CE1">
              <w:rPr>
                <w:rFonts w:ascii="Arial" w:hAnsi="Arial" w:cs="Arial"/>
                <w:sz w:val="24"/>
                <w:szCs w:val="24"/>
              </w:rPr>
              <w:t xml:space="preserve"> </w:t>
            </w:r>
          </w:p>
        </w:tc>
        <w:tc>
          <w:tcPr>
            <w:tcW w:w="3577" w:type="dxa"/>
          </w:tcPr>
          <w:p w14:paraId="5FBFDC31" w14:textId="77777777" w:rsidR="00F91316" w:rsidRPr="00BA7CAC" w:rsidRDefault="00F91316" w:rsidP="00F667B5">
            <w:pPr>
              <w:rPr>
                <w:rFonts w:ascii="Arial" w:hAnsi="Arial" w:cs="Arial"/>
                <w:sz w:val="24"/>
                <w:szCs w:val="24"/>
              </w:rPr>
            </w:pPr>
          </w:p>
        </w:tc>
      </w:tr>
      <w:tr w:rsidR="00F91316" w:rsidRPr="005E3414" w14:paraId="5801B8AC" w14:textId="77777777" w:rsidTr="007B73FE">
        <w:tc>
          <w:tcPr>
            <w:tcW w:w="4140" w:type="dxa"/>
          </w:tcPr>
          <w:p w14:paraId="6D06B23E" w14:textId="1B19C750"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CE Liaison Report</w:t>
            </w:r>
          </w:p>
        </w:tc>
        <w:tc>
          <w:tcPr>
            <w:tcW w:w="5850" w:type="dxa"/>
          </w:tcPr>
          <w:p w14:paraId="34F0D3E8" w14:textId="4736DD5C" w:rsidR="00F91316" w:rsidRPr="00BC5E43" w:rsidRDefault="00AE0469" w:rsidP="00F667B5">
            <w:pPr>
              <w:rPr>
                <w:rFonts w:ascii="Arial" w:hAnsi="Arial" w:cs="Arial"/>
                <w:sz w:val="24"/>
                <w:szCs w:val="24"/>
              </w:rPr>
            </w:pPr>
            <w:r>
              <w:rPr>
                <w:rFonts w:ascii="Arial" w:hAnsi="Arial" w:cs="Arial"/>
                <w:sz w:val="24"/>
                <w:szCs w:val="24"/>
              </w:rPr>
              <w:t>(Tina Vasconcellos) – Great turnout at open house at Laney. Preparing for summer institute; looking at spending/re-distributing Perkins funds.</w:t>
            </w:r>
            <w:r w:rsidR="008D0CE1">
              <w:rPr>
                <w:rFonts w:ascii="Arial" w:hAnsi="Arial" w:cs="Arial"/>
                <w:sz w:val="24"/>
                <w:szCs w:val="24"/>
              </w:rPr>
              <w:t xml:space="preserve"> </w:t>
            </w:r>
            <w:r>
              <w:rPr>
                <w:rFonts w:ascii="Arial" w:hAnsi="Arial" w:cs="Arial"/>
                <w:sz w:val="24"/>
                <w:szCs w:val="24"/>
              </w:rPr>
              <w:t>(Q: Any assistance provided to deans/etc. to ensure that no money is returned? A: There was a lot of money returned last year; looking to do better this year.)</w:t>
            </w:r>
            <w:r w:rsidR="0004653D">
              <w:rPr>
                <w:rFonts w:ascii="Arial" w:hAnsi="Arial" w:cs="Arial"/>
                <w:sz w:val="24"/>
                <w:szCs w:val="24"/>
              </w:rPr>
              <w:br/>
            </w:r>
          </w:p>
        </w:tc>
        <w:tc>
          <w:tcPr>
            <w:tcW w:w="3577" w:type="dxa"/>
          </w:tcPr>
          <w:p w14:paraId="15FE4DF7" w14:textId="77777777" w:rsidR="00F91316" w:rsidRPr="00BA7CAC" w:rsidRDefault="00F91316" w:rsidP="00F667B5">
            <w:pPr>
              <w:rPr>
                <w:rFonts w:ascii="Arial" w:hAnsi="Arial" w:cs="Arial"/>
                <w:sz w:val="24"/>
                <w:szCs w:val="24"/>
              </w:rPr>
            </w:pPr>
          </w:p>
        </w:tc>
      </w:tr>
      <w:tr w:rsidR="00F91316" w:rsidRPr="005E3414" w14:paraId="2DB98DAA" w14:textId="77777777" w:rsidTr="007B73FE">
        <w:tc>
          <w:tcPr>
            <w:tcW w:w="4140" w:type="dxa"/>
          </w:tcPr>
          <w:p w14:paraId="55168450" w14:textId="7E529219"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DE Liaison Report, </w:t>
            </w:r>
            <w:proofErr w:type="spellStart"/>
            <w:r w:rsidR="00CF7CB6">
              <w:rPr>
                <w:rFonts w:ascii="Arial" w:hAnsi="Arial" w:cs="Arial"/>
                <w:bCs/>
                <w:sz w:val="24"/>
                <w:szCs w:val="24"/>
              </w:rPr>
              <w:t>Didem</w:t>
            </w:r>
            <w:proofErr w:type="spellEnd"/>
            <w:r w:rsidR="00CF7CB6">
              <w:rPr>
                <w:rFonts w:ascii="Arial" w:hAnsi="Arial" w:cs="Arial"/>
                <w:bCs/>
                <w:sz w:val="24"/>
                <w:szCs w:val="24"/>
              </w:rPr>
              <w:t xml:space="preserve"> </w:t>
            </w:r>
            <w:proofErr w:type="spellStart"/>
            <w:r w:rsidR="00CF7CB6">
              <w:rPr>
                <w:rFonts w:ascii="Arial" w:hAnsi="Arial" w:cs="Arial"/>
                <w:bCs/>
                <w:sz w:val="24"/>
                <w:szCs w:val="24"/>
              </w:rPr>
              <w:t>Ekici</w:t>
            </w:r>
            <w:proofErr w:type="spellEnd"/>
          </w:p>
        </w:tc>
        <w:tc>
          <w:tcPr>
            <w:tcW w:w="5850" w:type="dxa"/>
          </w:tcPr>
          <w:p w14:paraId="15B68078" w14:textId="24FAE322" w:rsidR="00766BFE" w:rsidRDefault="00766BFE" w:rsidP="00F667B5">
            <w:pPr>
              <w:rPr>
                <w:rFonts w:ascii="Arial" w:hAnsi="Arial" w:cs="Arial"/>
                <w:sz w:val="24"/>
                <w:szCs w:val="24"/>
              </w:rPr>
            </w:pPr>
            <w:r>
              <w:rPr>
                <w:rFonts w:ascii="Arial" w:hAnsi="Arial" w:cs="Arial"/>
                <w:sz w:val="24"/>
                <w:szCs w:val="24"/>
              </w:rPr>
              <w:t xml:space="preserve">Last DE update from </w:t>
            </w:r>
            <w:proofErr w:type="spellStart"/>
            <w:r>
              <w:rPr>
                <w:rFonts w:ascii="Arial" w:hAnsi="Arial" w:cs="Arial"/>
                <w:sz w:val="24"/>
                <w:szCs w:val="24"/>
              </w:rPr>
              <w:t>Didem</w:t>
            </w:r>
            <w:proofErr w:type="spellEnd"/>
            <w:r>
              <w:rPr>
                <w:rFonts w:ascii="Arial" w:hAnsi="Arial" w:cs="Arial"/>
                <w:sz w:val="24"/>
                <w:szCs w:val="24"/>
              </w:rPr>
              <w:t>. Looking at DE committee membership for next year. Need to consider being able to meet quorum in-person next year. (Q: what is accepted as quorum?)</w:t>
            </w:r>
          </w:p>
          <w:p w14:paraId="37D96857" w14:textId="77777777" w:rsidR="00766BFE" w:rsidRDefault="00766BFE" w:rsidP="00F667B5">
            <w:pPr>
              <w:rPr>
                <w:rFonts w:ascii="Arial" w:hAnsi="Arial" w:cs="Arial"/>
                <w:sz w:val="24"/>
                <w:szCs w:val="24"/>
              </w:rPr>
            </w:pPr>
          </w:p>
          <w:p w14:paraId="3BA9E901" w14:textId="2C36E12A" w:rsidR="00766BFE" w:rsidRDefault="00766BFE" w:rsidP="00F667B5">
            <w:pPr>
              <w:rPr>
                <w:rFonts w:ascii="Arial" w:hAnsi="Arial" w:cs="Arial"/>
                <w:sz w:val="24"/>
                <w:szCs w:val="24"/>
              </w:rPr>
            </w:pPr>
            <w:r>
              <w:rPr>
                <w:rFonts w:ascii="Arial" w:hAnsi="Arial" w:cs="Arial"/>
                <w:sz w:val="24"/>
                <w:szCs w:val="24"/>
              </w:rPr>
              <w:t xml:space="preserve">Working on improving quality of online </w:t>
            </w:r>
            <w:proofErr w:type="gramStart"/>
            <w:r>
              <w:rPr>
                <w:rFonts w:ascii="Arial" w:hAnsi="Arial" w:cs="Arial"/>
                <w:sz w:val="24"/>
                <w:szCs w:val="24"/>
              </w:rPr>
              <w:t>teaching, and</w:t>
            </w:r>
            <w:proofErr w:type="gramEnd"/>
            <w:r>
              <w:rPr>
                <w:rFonts w:ascii="Arial" w:hAnsi="Arial" w:cs="Arial"/>
                <w:sz w:val="24"/>
                <w:szCs w:val="24"/>
              </w:rPr>
              <w:t xml:space="preserve"> managing workload for online instructors.</w:t>
            </w:r>
          </w:p>
          <w:p w14:paraId="4E7A9A5F" w14:textId="77777777" w:rsidR="00766BFE" w:rsidRDefault="00766BFE" w:rsidP="00F667B5">
            <w:pPr>
              <w:rPr>
                <w:rFonts w:ascii="Arial" w:hAnsi="Arial" w:cs="Arial"/>
                <w:sz w:val="24"/>
                <w:szCs w:val="24"/>
              </w:rPr>
            </w:pPr>
          </w:p>
          <w:p w14:paraId="608BE3B6" w14:textId="77777777" w:rsidR="00766BFE" w:rsidRDefault="0004653D" w:rsidP="00F667B5">
            <w:pPr>
              <w:rPr>
                <w:rFonts w:ascii="Arial" w:hAnsi="Arial" w:cs="Arial"/>
                <w:sz w:val="24"/>
                <w:szCs w:val="24"/>
              </w:rPr>
            </w:pPr>
            <w:r>
              <w:rPr>
                <w:rFonts w:ascii="Arial" w:hAnsi="Arial" w:cs="Arial"/>
                <w:sz w:val="24"/>
                <w:szCs w:val="24"/>
              </w:rPr>
              <w:t>AP 4105 update (Joseph) – DE coordinators have a copy of updated AP 4105; should provide comment by Thursday. Final version of AP 4105 will be available in Fall.</w:t>
            </w:r>
          </w:p>
          <w:p w14:paraId="08AD0028" w14:textId="0B8DC518" w:rsidR="00AE0D6A" w:rsidRDefault="0004653D" w:rsidP="00F667B5">
            <w:pPr>
              <w:rPr>
                <w:rFonts w:ascii="Arial" w:hAnsi="Arial" w:cs="Arial"/>
                <w:sz w:val="24"/>
                <w:szCs w:val="24"/>
              </w:rPr>
            </w:pPr>
            <w:r>
              <w:rPr>
                <w:rFonts w:ascii="Arial" w:hAnsi="Arial" w:cs="Arial"/>
                <w:sz w:val="24"/>
                <w:szCs w:val="24"/>
              </w:rPr>
              <w:br/>
              <w:t>Q: Does the updated AP 4105 have specific requirements on regular and substantive interaction? (A: Unsure.)</w:t>
            </w:r>
            <w:r>
              <w:rPr>
                <w:rFonts w:ascii="Arial" w:hAnsi="Arial" w:cs="Arial"/>
                <w:sz w:val="24"/>
                <w:szCs w:val="24"/>
              </w:rPr>
              <w:br/>
            </w:r>
          </w:p>
          <w:p w14:paraId="679691E2" w14:textId="77777777" w:rsidR="0004653D" w:rsidRDefault="0004653D" w:rsidP="00F667B5">
            <w:pPr>
              <w:rPr>
                <w:rFonts w:ascii="Arial" w:hAnsi="Arial" w:cs="Arial"/>
                <w:sz w:val="24"/>
                <w:szCs w:val="24"/>
              </w:rPr>
            </w:pPr>
            <w:r>
              <w:rPr>
                <w:rFonts w:ascii="Arial" w:hAnsi="Arial" w:cs="Arial"/>
                <w:sz w:val="24"/>
                <w:szCs w:val="24"/>
              </w:rPr>
              <w:t>Current draft has gone through PFT input; the draft provided to DE coordinators has PFT comment.</w:t>
            </w:r>
            <w:r>
              <w:rPr>
                <w:rFonts w:ascii="Arial" w:hAnsi="Arial" w:cs="Arial"/>
                <w:sz w:val="24"/>
                <w:szCs w:val="24"/>
              </w:rPr>
              <w:br/>
            </w:r>
          </w:p>
          <w:p w14:paraId="160AF62E" w14:textId="362B3BAE" w:rsidR="009C36AB" w:rsidRDefault="009C36AB" w:rsidP="00F667B5">
            <w:pPr>
              <w:rPr>
                <w:rFonts w:ascii="Arial" w:hAnsi="Arial" w:cs="Arial"/>
                <w:sz w:val="24"/>
                <w:szCs w:val="24"/>
              </w:rPr>
            </w:pPr>
            <w:r>
              <w:rPr>
                <w:rFonts w:ascii="Arial" w:hAnsi="Arial" w:cs="Arial"/>
                <w:sz w:val="24"/>
                <w:szCs w:val="24"/>
              </w:rPr>
              <w:t>VPIs disagree on Section 3’s statement that modality is faculty choice (“</w:t>
            </w:r>
            <w:r w:rsidRPr="00766BFE">
              <w:rPr>
                <w:rFonts w:ascii="Arial" w:hAnsi="Arial" w:cs="Arial"/>
                <w:sz w:val="24"/>
                <w:szCs w:val="24"/>
              </w:rPr>
              <w:t xml:space="preserve">Note: Distance Education Status in no way infringes on the right of the </w:t>
            </w:r>
            <w:proofErr w:type="gramStart"/>
            <w:r w:rsidRPr="00766BFE">
              <w:rPr>
                <w:rFonts w:ascii="Arial" w:hAnsi="Arial" w:cs="Arial"/>
                <w:sz w:val="24"/>
                <w:szCs w:val="24"/>
              </w:rPr>
              <w:t>Faculty</w:t>
            </w:r>
            <w:proofErr w:type="gramEnd"/>
            <w:r w:rsidRPr="00766BFE">
              <w:rPr>
                <w:rFonts w:ascii="Arial" w:hAnsi="Arial" w:cs="Arial"/>
                <w:sz w:val="24"/>
                <w:szCs w:val="24"/>
              </w:rPr>
              <w:t xml:space="preserve"> assigned the course to present it in the modality they deem most appropriate, per Title 5, section 53200.</w:t>
            </w:r>
            <w:r>
              <w:rPr>
                <w:rFonts w:ascii="Arial" w:hAnsi="Arial" w:cs="Arial"/>
                <w:sz w:val="24"/>
                <w:szCs w:val="24"/>
              </w:rPr>
              <w:t>”).</w:t>
            </w:r>
            <w:r>
              <w:rPr>
                <w:rFonts w:ascii="Arial" w:hAnsi="Arial" w:cs="Arial"/>
                <w:sz w:val="24"/>
                <w:szCs w:val="24"/>
              </w:rPr>
              <w:br/>
            </w:r>
          </w:p>
          <w:p w14:paraId="1A78221E" w14:textId="7ABF5702" w:rsidR="00C360F6" w:rsidRDefault="00C360F6" w:rsidP="00F667B5">
            <w:pPr>
              <w:rPr>
                <w:rFonts w:ascii="Arial" w:hAnsi="Arial" w:cs="Arial"/>
                <w:sz w:val="24"/>
                <w:szCs w:val="24"/>
              </w:rPr>
            </w:pPr>
            <w:r>
              <w:rPr>
                <w:rFonts w:ascii="Arial" w:hAnsi="Arial" w:cs="Arial"/>
                <w:sz w:val="24"/>
                <w:szCs w:val="24"/>
              </w:rPr>
              <w:t xml:space="preserve">Other topics discussed: (1) </w:t>
            </w:r>
            <w:r w:rsidR="00672342">
              <w:rPr>
                <w:rFonts w:ascii="Arial" w:hAnsi="Arial" w:cs="Arial"/>
                <w:sz w:val="24"/>
                <w:szCs w:val="24"/>
              </w:rPr>
              <w:t>M</w:t>
            </w:r>
            <w:r>
              <w:rPr>
                <w:rFonts w:ascii="Arial" w:hAnsi="Arial" w:cs="Arial"/>
                <w:sz w:val="24"/>
                <w:szCs w:val="24"/>
              </w:rPr>
              <w:t xml:space="preserve">aking sure we meet standards for CVC-OEI teaching colleges. </w:t>
            </w:r>
            <w:r w:rsidR="00672342">
              <w:rPr>
                <w:rFonts w:ascii="Arial" w:hAnsi="Arial" w:cs="Arial"/>
                <w:sz w:val="24"/>
                <w:szCs w:val="24"/>
              </w:rPr>
              <w:t>(2) Modality belongs to faculty (#1 in 10+1).</w:t>
            </w:r>
            <w:r w:rsidR="00AE5865">
              <w:rPr>
                <w:rFonts w:ascii="Arial" w:hAnsi="Arial" w:cs="Arial"/>
                <w:sz w:val="24"/>
                <w:szCs w:val="24"/>
              </w:rPr>
              <w:t xml:space="preserve"> Need to follow clear processes to ensure faculty input.</w:t>
            </w:r>
            <w:r w:rsidR="00664944">
              <w:rPr>
                <w:rFonts w:ascii="Arial" w:hAnsi="Arial" w:cs="Arial"/>
                <w:sz w:val="24"/>
                <w:szCs w:val="24"/>
              </w:rPr>
              <w:t xml:space="preserve"> (3) Quality of online teaching in general, particularly referencing student survey feedback.</w:t>
            </w:r>
          </w:p>
          <w:p w14:paraId="1FB036F5" w14:textId="77777777" w:rsidR="00766BFE" w:rsidRDefault="00766BFE" w:rsidP="00F667B5">
            <w:pPr>
              <w:rPr>
                <w:rFonts w:ascii="Arial" w:hAnsi="Arial" w:cs="Arial"/>
                <w:sz w:val="24"/>
                <w:szCs w:val="24"/>
              </w:rPr>
            </w:pPr>
          </w:p>
          <w:p w14:paraId="5BDEC521" w14:textId="0A57DE07" w:rsidR="00C360F6" w:rsidRPr="005E3414" w:rsidRDefault="00C360F6" w:rsidP="00F667B5">
            <w:pPr>
              <w:rPr>
                <w:rFonts w:ascii="Arial" w:hAnsi="Arial" w:cs="Arial"/>
                <w:sz w:val="24"/>
                <w:szCs w:val="24"/>
              </w:rPr>
            </w:pPr>
          </w:p>
        </w:tc>
        <w:tc>
          <w:tcPr>
            <w:tcW w:w="3577" w:type="dxa"/>
          </w:tcPr>
          <w:p w14:paraId="0C3D7B8D" w14:textId="77777777" w:rsidR="00F91316" w:rsidRPr="00BA7CAC" w:rsidRDefault="00F91316" w:rsidP="00F667B5">
            <w:pPr>
              <w:rPr>
                <w:rFonts w:ascii="Arial" w:hAnsi="Arial" w:cs="Arial"/>
                <w:sz w:val="24"/>
                <w:szCs w:val="24"/>
              </w:rPr>
            </w:pPr>
          </w:p>
        </w:tc>
      </w:tr>
      <w:tr w:rsidR="00F91316" w:rsidRPr="005E3414" w14:paraId="79237280" w14:textId="77777777" w:rsidTr="007B73FE">
        <w:tc>
          <w:tcPr>
            <w:tcW w:w="4140" w:type="dxa"/>
          </w:tcPr>
          <w:p w14:paraId="5D710EDD" w14:textId="4F1598FF" w:rsidR="00F91316" w:rsidRDefault="00F91316" w:rsidP="00F445EB">
            <w:pPr>
              <w:pStyle w:val="ListParagraph"/>
              <w:numPr>
                <w:ilvl w:val="0"/>
                <w:numId w:val="6"/>
              </w:numPr>
              <w:ind w:left="800" w:hanging="270"/>
              <w:rPr>
                <w:rFonts w:ascii="Arial" w:hAnsi="Arial" w:cs="Arial"/>
                <w:sz w:val="24"/>
                <w:szCs w:val="24"/>
              </w:rPr>
            </w:pPr>
            <w:r>
              <w:rPr>
                <w:rFonts w:ascii="Arial" w:hAnsi="Arial" w:cs="Arial"/>
                <w:sz w:val="24"/>
                <w:szCs w:val="24"/>
              </w:rPr>
              <w:t>CIPD</w:t>
            </w:r>
            <w:r w:rsidR="00CF7CB6">
              <w:rPr>
                <w:rFonts w:ascii="Arial" w:hAnsi="Arial" w:cs="Arial"/>
                <w:sz w:val="24"/>
                <w:szCs w:val="24"/>
              </w:rPr>
              <w:t xml:space="preserve">, Heather </w:t>
            </w:r>
            <w:proofErr w:type="spellStart"/>
            <w:r w:rsidR="00CF7CB6">
              <w:rPr>
                <w:rFonts w:ascii="Arial" w:hAnsi="Arial" w:cs="Arial"/>
                <w:sz w:val="24"/>
                <w:szCs w:val="24"/>
              </w:rPr>
              <w:t>Sisneros</w:t>
            </w:r>
            <w:proofErr w:type="spellEnd"/>
          </w:p>
        </w:tc>
        <w:tc>
          <w:tcPr>
            <w:tcW w:w="5850" w:type="dxa"/>
          </w:tcPr>
          <w:p w14:paraId="55541A1D" w14:textId="0742A5FF" w:rsidR="00F91316" w:rsidRPr="005E3414" w:rsidRDefault="00AE5865" w:rsidP="00F667B5">
            <w:pPr>
              <w:rPr>
                <w:rFonts w:ascii="Arial" w:hAnsi="Arial" w:cs="Arial"/>
                <w:sz w:val="24"/>
                <w:szCs w:val="24"/>
              </w:rPr>
            </w:pPr>
            <w:r>
              <w:rPr>
                <w:rFonts w:ascii="Arial" w:hAnsi="Arial" w:cs="Arial"/>
                <w:sz w:val="24"/>
                <w:szCs w:val="24"/>
              </w:rPr>
              <w:t>N/A</w:t>
            </w:r>
            <w:r w:rsidR="008D0CE1">
              <w:rPr>
                <w:rFonts w:ascii="Arial" w:hAnsi="Arial" w:cs="Arial"/>
                <w:sz w:val="24"/>
                <w:szCs w:val="24"/>
              </w:rPr>
              <w:t xml:space="preserve"> </w:t>
            </w:r>
          </w:p>
        </w:tc>
        <w:tc>
          <w:tcPr>
            <w:tcW w:w="3577" w:type="dxa"/>
          </w:tcPr>
          <w:p w14:paraId="167A9E9C" w14:textId="77777777" w:rsidR="00F91316" w:rsidRPr="00BA7CAC" w:rsidRDefault="00F91316" w:rsidP="00F667B5">
            <w:pPr>
              <w:rPr>
                <w:rFonts w:ascii="Arial" w:hAnsi="Arial" w:cs="Arial"/>
                <w:sz w:val="24"/>
                <w:szCs w:val="24"/>
              </w:rPr>
            </w:pPr>
          </w:p>
        </w:tc>
      </w:tr>
      <w:tr w:rsidR="00F91316" w:rsidRPr="005E3414" w14:paraId="101A8216" w14:textId="77777777" w:rsidTr="007B73FE">
        <w:tc>
          <w:tcPr>
            <w:tcW w:w="4140" w:type="dxa"/>
          </w:tcPr>
          <w:p w14:paraId="5FECA2AB" w14:textId="1E706A6A" w:rsidR="00F91316" w:rsidRPr="00923B0D" w:rsidRDefault="00F91316" w:rsidP="00923B0D">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Pr>
          <w:p w14:paraId="142951DD" w14:textId="77777777" w:rsidR="00F91316" w:rsidRPr="005E3414" w:rsidRDefault="00F91316" w:rsidP="00F667B5">
            <w:pPr>
              <w:rPr>
                <w:rFonts w:ascii="Arial" w:hAnsi="Arial" w:cs="Arial"/>
                <w:sz w:val="24"/>
                <w:szCs w:val="24"/>
              </w:rPr>
            </w:pPr>
          </w:p>
        </w:tc>
        <w:tc>
          <w:tcPr>
            <w:tcW w:w="3577" w:type="dxa"/>
          </w:tcPr>
          <w:p w14:paraId="103659AA" w14:textId="77777777" w:rsidR="00F91316" w:rsidRPr="00BA7CAC" w:rsidRDefault="00F91316" w:rsidP="00F667B5">
            <w:pPr>
              <w:rPr>
                <w:rFonts w:ascii="Arial" w:hAnsi="Arial" w:cs="Arial"/>
                <w:sz w:val="24"/>
                <w:szCs w:val="24"/>
              </w:rPr>
            </w:pPr>
          </w:p>
        </w:tc>
      </w:tr>
      <w:tr w:rsidR="00923B0D" w:rsidRPr="005E3414" w14:paraId="46478ADF" w14:textId="77777777" w:rsidTr="007B73FE">
        <w:tc>
          <w:tcPr>
            <w:tcW w:w="4140" w:type="dxa"/>
          </w:tcPr>
          <w:p w14:paraId="257AFCAE" w14:textId="404F64E9" w:rsidR="00923B0D" w:rsidRPr="00923B0D" w:rsidRDefault="008D0CE1"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AVC Tina Vasconcellos</w:t>
            </w:r>
            <w:r>
              <w:rPr>
                <w:rFonts w:ascii="Arial" w:hAnsi="Arial" w:cs="Arial"/>
                <w:bCs/>
                <w:sz w:val="24"/>
                <w:szCs w:val="24"/>
              </w:rPr>
              <w:br/>
            </w:r>
          </w:p>
        </w:tc>
        <w:tc>
          <w:tcPr>
            <w:tcW w:w="5850" w:type="dxa"/>
          </w:tcPr>
          <w:p w14:paraId="41305AB1" w14:textId="2D5878A0" w:rsidR="00923B0D" w:rsidRDefault="0054494D" w:rsidP="00F667B5">
            <w:pPr>
              <w:rPr>
                <w:rFonts w:ascii="Arial" w:hAnsi="Arial" w:cs="Arial"/>
                <w:sz w:val="24"/>
                <w:szCs w:val="24"/>
              </w:rPr>
            </w:pPr>
            <w:r>
              <w:rPr>
                <w:rFonts w:ascii="Arial" w:hAnsi="Arial" w:cs="Arial"/>
                <w:sz w:val="24"/>
                <w:szCs w:val="24"/>
              </w:rPr>
              <w:t xml:space="preserve">Launched the </w:t>
            </w:r>
            <w:proofErr w:type="spellStart"/>
            <w:r>
              <w:rPr>
                <w:rFonts w:ascii="Arial" w:hAnsi="Arial" w:cs="Arial"/>
                <w:sz w:val="24"/>
                <w:szCs w:val="24"/>
              </w:rPr>
              <w:t>eForm</w:t>
            </w:r>
            <w:proofErr w:type="spellEnd"/>
            <w:r>
              <w:rPr>
                <w:rFonts w:ascii="Arial" w:hAnsi="Arial" w:cs="Arial"/>
                <w:sz w:val="24"/>
                <w:szCs w:val="24"/>
              </w:rPr>
              <w:t xml:space="preserve"> project yesterday: Looking at all forms, especially those that are not yet automated and have to be done on paper (Merritt jump started the work).</w:t>
            </w:r>
            <w:r w:rsidR="00695724">
              <w:rPr>
                <w:rFonts w:ascii="Arial" w:hAnsi="Arial" w:cs="Arial"/>
                <w:sz w:val="24"/>
                <w:szCs w:val="24"/>
              </w:rPr>
              <w:t xml:space="preserve"> Hoping to complete our piece by June, hand off to Oracle for implementation before/during Fall, and possibly launch for Spring 2024.</w:t>
            </w:r>
          </w:p>
          <w:p w14:paraId="44058509" w14:textId="77777777" w:rsidR="0054494D" w:rsidRDefault="0054494D" w:rsidP="00F667B5">
            <w:pPr>
              <w:rPr>
                <w:rFonts w:ascii="Arial" w:hAnsi="Arial" w:cs="Arial"/>
                <w:sz w:val="24"/>
                <w:szCs w:val="24"/>
              </w:rPr>
            </w:pPr>
          </w:p>
          <w:p w14:paraId="12B27F40" w14:textId="77777777" w:rsidR="00B333DC" w:rsidRDefault="00B333DC" w:rsidP="00F667B5">
            <w:pPr>
              <w:rPr>
                <w:rFonts w:ascii="Arial" w:hAnsi="Arial" w:cs="Arial"/>
                <w:sz w:val="24"/>
                <w:szCs w:val="24"/>
              </w:rPr>
            </w:pPr>
            <w:r>
              <w:rPr>
                <w:rFonts w:ascii="Arial" w:hAnsi="Arial" w:cs="Arial"/>
                <w:sz w:val="24"/>
                <w:szCs w:val="24"/>
              </w:rPr>
              <w:t xml:space="preserve">Dr. Stephanie </w:t>
            </w:r>
            <w:proofErr w:type="spellStart"/>
            <w:r>
              <w:rPr>
                <w:rFonts w:ascii="Arial" w:hAnsi="Arial" w:cs="Arial"/>
                <w:sz w:val="24"/>
                <w:szCs w:val="24"/>
              </w:rPr>
              <w:t>Droker</w:t>
            </w:r>
            <w:proofErr w:type="spellEnd"/>
            <w:r>
              <w:rPr>
                <w:rFonts w:ascii="Arial" w:hAnsi="Arial" w:cs="Arial"/>
                <w:sz w:val="24"/>
                <w:szCs w:val="24"/>
              </w:rPr>
              <w:t xml:space="preserve"> – Chancellor thanks faculty for all the accomplishments this year. We are currently proceeding on search for permanent chancellor; please watch the web page for any updates, and the chancellor will see everyone at the graduation ceremonies.</w:t>
            </w:r>
          </w:p>
          <w:p w14:paraId="7EFCA705" w14:textId="77777777" w:rsidR="00B333DC" w:rsidRDefault="00B333DC" w:rsidP="00F667B5">
            <w:pPr>
              <w:rPr>
                <w:rFonts w:ascii="Arial" w:hAnsi="Arial" w:cs="Arial"/>
                <w:sz w:val="24"/>
                <w:szCs w:val="24"/>
              </w:rPr>
            </w:pPr>
          </w:p>
          <w:p w14:paraId="412A31CC" w14:textId="4D2B7C6F" w:rsidR="009A3BB2" w:rsidRDefault="009A3BB2" w:rsidP="00F667B5">
            <w:pPr>
              <w:rPr>
                <w:rFonts w:ascii="Arial" w:hAnsi="Arial" w:cs="Arial"/>
                <w:sz w:val="24"/>
                <w:szCs w:val="24"/>
              </w:rPr>
            </w:pPr>
            <w:r>
              <w:rPr>
                <w:rFonts w:ascii="Arial" w:hAnsi="Arial" w:cs="Arial"/>
                <w:sz w:val="24"/>
                <w:szCs w:val="24"/>
              </w:rPr>
              <w:t>Q: Update on the Educational Master Plan work?</w:t>
            </w:r>
          </w:p>
          <w:p w14:paraId="7F573C0B" w14:textId="77777777" w:rsidR="009A3BB2" w:rsidRDefault="009A3BB2" w:rsidP="00F667B5">
            <w:pPr>
              <w:rPr>
                <w:rFonts w:ascii="Arial" w:hAnsi="Arial" w:cs="Arial"/>
                <w:sz w:val="24"/>
                <w:szCs w:val="24"/>
              </w:rPr>
            </w:pPr>
            <w:r>
              <w:rPr>
                <w:rFonts w:ascii="Arial" w:hAnsi="Arial" w:cs="Arial"/>
                <w:sz w:val="24"/>
                <w:szCs w:val="24"/>
              </w:rPr>
              <w:t xml:space="preserve">A: Board will look at the draft (after going through </w:t>
            </w:r>
            <w:proofErr w:type="spellStart"/>
            <w:r>
              <w:rPr>
                <w:rFonts w:ascii="Arial" w:hAnsi="Arial" w:cs="Arial"/>
                <w:sz w:val="24"/>
                <w:szCs w:val="24"/>
              </w:rPr>
              <w:t>WestEd</w:t>
            </w:r>
            <w:proofErr w:type="spellEnd"/>
            <w:r>
              <w:rPr>
                <w:rFonts w:ascii="Arial" w:hAnsi="Arial" w:cs="Arial"/>
                <w:sz w:val="24"/>
                <w:szCs w:val="24"/>
              </w:rPr>
              <w:t xml:space="preserve"> for their input) at their retreat in July. Early fall, they will go through shared governance processes. </w:t>
            </w:r>
          </w:p>
          <w:p w14:paraId="091CF98E" w14:textId="77777777" w:rsidR="00DA3370" w:rsidRDefault="00DA3370" w:rsidP="00F667B5">
            <w:pPr>
              <w:rPr>
                <w:rFonts w:ascii="Arial" w:hAnsi="Arial" w:cs="Arial"/>
                <w:sz w:val="24"/>
                <w:szCs w:val="24"/>
              </w:rPr>
            </w:pPr>
          </w:p>
          <w:p w14:paraId="563D9077" w14:textId="2C868C02" w:rsidR="00DA3370" w:rsidRDefault="00DA3370" w:rsidP="00F667B5">
            <w:pPr>
              <w:rPr>
                <w:rFonts w:ascii="Arial" w:hAnsi="Arial" w:cs="Arial"/>
                <w:sz w:val="24"/>
                <w:szCs w:val="24"/>
              </w:rPr>
            </w:pPr>
            <w:r>
              <w:rPr>
                <w:rFonts w:ascii="Arial" w:hAnsi="Arial" w:cs="Arial"/>
                <w:sz w:val="24"/>
                <w:szCs w:val="24"/>
              </w:rPr>
              <w:t>Q: When does the board update Board Goals?</w:t>
            </w:r>
            <w:r w:rsidR="00B928DE">
              <w:rPr>
                <w:rFonts w:ascii="Arial" w:hAnsi="Arial" w:cs="Arial"/>
                <w:sz w:val="24"/>
                <w:szCs w:val="24"/>
              </w:rPr>
              <w:t xml:space="preserve"> Are they board goals or district goals?</w:t>
            </w:r>
          </w:p>
          <w:p w14:paraId="4C9C0DF9" w14:textId="24C4BC85" w:rsidR="00DA3370" w:rsidRDefault="00DA3370" w:rsidP="00F667B5">
            <w:pPr>
              <w:rPr>
                <w:rFonts w:ascii="Arial" w:hAnsi="Arial" w:cs="Arial"/>
                <w:sz w:val="24"/>
                <w:szCs w:val="24"/>
              </w:rPr>
            </w:pPr>
            <w:r>
              <w:rPr>
                <w:rFonts w:ascii="Arial" w:hAnsi="Arial" w:cs="Arial"/>
                <w:sz w:val="24"/>
                <w:szCs w:val="24"/>
              </w:rPr>
              <w:t>A: Usually in the summer, also as part of their self-evaluation process.</w:t>
            </w:r>
            <w:r w:rsidR="00B928DE">
              <w:rPr>
                <w:rFonts w:ascii="Arial" w:hAnsi="Arial" w:cs="Arial"/>
                <w:sz w:val="24"/>
                <w:szCs w:val="24"/>
              </w:rPr>
              <w:t xml:space="preserve"> Board goals are aligned to the district mission, etc.</w:t>
            </w:r>
          </w:p>
          <w:p w14:paraId="0BA55A2E" w14:textId="77777777" w:rsidR="00DA3370" w:rsidRDefault="00DA3370" w:rsidP="00F667B5">
            <w:pPr>
              <w:rPr>
                <w:rFonts w:ascii="Arial" w:hAnsi="Arial" w:cs="Arial"/>
                <w:sz w:val="24"/>
                <w:szCs w:val="24"/>
              </w:rPr>
            </w:pPr>
          </w:p>
          <w:p w14:paraId="3783AB0F" w14:textId="1C84AD6F" w:rsidR="00DA3370" w:rsidRDefault="00DA3370" w:rsidP="00F667B5">
            <w:pPr>
              <w:rPr>
                <w:rFonts w:ascii="Arial" w:hAnsi="Arial" w:cs="Arial"/>
                <w:sz w:val="24"/>
                <w:szCs w:val="24"/>
              </w:rPr>
            </w:pPr>
            <w:r>
              <w:rPr>
                <w:rFonts w:ascii="Arial" w:hAnsi="Arial" w:cs="Arial"/>
                <w:sz w:val="24"/>
                <w:szCs w:val="24"/>
              </w:rPr>
              <w:lastRenderedPageBreak/>
              <w:t>Q: Relationship between strategic plan and EMP?</w:t>
            </w:r>
          </w:p>
          <w:p w14:paraId="3D897B49" w14:textId="4F625DAE" w:rsidR="00DA3370" w:rsidRDefault="00DA3370" w:rsidP="00F667B5">
            <w:pPr>
              <w:rPr>
                <w:rFonts w:ascii="Arial" w:hAnsi="Arial" w:cs="Arial"/>
                <w:sz w:val="24"/>
                <w:szCs w:val="24"/>
              </w:rPr>
            </w:pPr>
            <w:r>
              <w:rPr>
                <w:rFonts w:ascii="Arial" w:hAnsi="Arial" w:cs="Arial"/>
                <w:sz w:val="24"/>
                <w:szCs w:val="24"/>
              </w:rPr>
              <w:t>A: Strategic plan and EMP are often used synonymously. District strategic plan supports the colleges’ educational master plans.</w:t>
            </w:r>
            <w:r w:rsidR="00F25DBA">
              <w:rPr>
                <w:rFonts w:ascii="Arial" w:hAnsi="Arial" w:cs="Arial"/>
                <w:sz w:val="24"/>
                <w:szCs w:val="24"/>
              </w:rPr>
              <w:t xml:space="preserve"> EMP should be your “north star”.</w:t>
            </w:r>
          </w:p>
          <w:p w14:paraId="3F96CE47" w14:textId="77777777" w:rsidR="001A3C1E" w:rsidRDefault="001A3C1E" w:rsidP="00F667B5">
            <w:pPr>
              <w:rPr>
                <w:rFonts w:ascii="Arial" w:hAnsi="Arial" w:cs="Arial"/>
                <w:sz w:val="24"/>
                <w:szCs w:val="24"/>
              </w:rPr>
            </w:pPr>
          </w:p>
          <w:p w14:paraId="6574171E" w14:textId="156AF08C" w:rsidR="001A3C1E" w:rsidRDefault="001A3C1E" w:rsidP="00F667B5">
            <w:pPr>
              <w:rPr>
                <w:rFonts w:ascii="Arial" w:hAnsi="Arial" w:cs="Arial"/>
                <w:sz w:val="24"/>
                <w:szCs w:val="24"/>
              </w:rPr>
            </w:pPr>
            <w:r>
              <w:rPr>
                <w:rFonts w:ascii="Arial" w:hAnsi="Arial" w:cs="Arial"/>
                <w:sz w:val="24"/>
                <w:szCs w:val="24"/>
              </w:rPr>
              <w:t>Q: Is there an enrollment management portion of the district strategic plan?</w:t>
            </w:r>
          </w:p>
          <w:p w14:paraId="4E5B2C5B" w14:textId="18B54CFC" w:rsidR="001A3C1E" w:rsidRDefault="001A3C1E" w:rsidP="00F667B5">
            <w:pPr>
              <w:rPr>
                <w:rFonts w:ascii="Arial" w:hAnsi="Arial" w:cs="Arial"/>
                <w:sz w:val="24"/>
                <w:szCs w:val="24"/>
              </w:rPr>
            </w:pPr>
            <w:r>
              <w:rPr>
                <w:rFonts w:ascii="Arial" w:hAnsi="Arial" w:cs="Arial"/>
                <w:sz w:val="24"/>
                <w:szCs w:val="24"/>
              </w:rPr>
              <w:t>A: Not yet; the district is doing it next year in collaboration with DAS.</w:t>
            </w:r>
            <w:r w:rsidR="000F14FD">
              <w:rPr>
                <w:rFonts w:ascii="Arial" w:hAnsi="Arial" w:cs="Arial"/>
                <w:sz w:val="24"/>
                <w:szCs w:val="24"/>
              </w:rPr>
              <w:t xml:space="preserve"> And DAS subcommittee on enrollment management.</w:t>
            </w:r>
          </w:p>
          <w:p w14:paraId="67D3EBF7" w14:textId="77777777" w:rsidR="008A5586" w:rsidRDefault="008A5586" w:rsidP="00F667B5">
            <w:pPr>
              <w:rPr>
                <w:rFonts w:ascii="Arial" w:hAnsi="Arial" w:cs="Arial"/>
                <w:sz w:val="24"/>
                <w:szCs w:val="24"/>
              </w:rPr>
            </w:pPr>
          </w:p>
          <w:p w14:paraId="35041B47" w14:textId="22E4F72C" w:rsidR="008A5586" w:rsidRDefault="008A5586" w:rsidP="00F667B5">
            <w:pPr>
              <w:rPr>
                <w:rFonts w:ascii="Arial" w:hAnsi="Arial" w:cs="Arial"/>
                <w:sz w:val="24"/>
                <w:szCs w:val="24"/>
              </w:rPr>
            </w:pPr>
            <w:r>
              <w:rPr>
                <w:rFonts w:ascii="Arial" w:hAnsi="Arial" w:cs="Arial"/>
                <w:sz w:val="24"/>
                <w:szCs w:val="24"/>
              </w:rPr>
              <w:t>Donald Moore: Governor’s May Revise is released. Hoping to have an update from VC of Finance at the next DAS meeting.</w:t>
            </w:r>
          </w:p>
          <w:p w14:paraId="7A3C559B" w14:textId="1684CA72" w:rsidR="009A3BB2" w:rsidRPr="005E3414" w:rsidRDefault="009A3BB2" w:rsidP="00F667B5">
            <w:pPr>
              <w:rPr>
                <w:rFonts w:ascii="Arial" w:hAnsi="Arial" w:cs="Arial"/>
                <w:sz w:val="24"/>
                <w:szCs w:val="24"/>
              </w:rPr>
            </w:pPr>
            <w:r>
              <w:rPr>
                <w:rFonts w:ascii="Arial" w:hAnsi="Arial" w:cs="Arial"/>
                <w:sz w:val="24"/>
                <w:szCs w:val="24"/>
              </w:rPr>
              <w:t xml:space="preserve"> </w:t>
            </w:r>
          </w:p>
        </w:tc>
        <w:tc>
          <w:tcPr>
            <w:tcW w:w="3577" w:type="dxa"/>
          </w:tcPr>
          <w:p w14:paraId="77AD1690" w14:textId="77777777" w:rsidR="00923B0D" w:rsidRPr="00BA7CAC" w:rsidRDefault="00923B0D" w:rsidP="00F667B5">
            <w:pPr>
              <w:rPr>
                <w:rFonts w:ascii="Arial" w:hAnsi="Arial" w:cs="Arial"/>
                <w:sz w:val="24"/>
                <w:szCs w:val="24"/>
              </w:rPr>
            </w:pPr>
          </w:p>
        </w:tc>
      </w:tr>
      <w:tr w:rsidR="00D432F1" w:rsidRPr="005E3414" w14:paraId="2CDBC83C" w14:textId="77777777" w:rsidTr="007B73FE">
        <w:tc>
          <w:tcPr>
            <w:tcW w:w="4140" w:type="dxa"/>
          </w:tcPr>
          <w:p w14:paraId="1E6C8908" w14:textId="4E57D257" w:rsidR="00D432F1" w:rsidRPr="00923B0D" w:rsidRDefault="008D0CE1" w:rsidP="00D432F1">
            <w:pPr>
              <w:pStyle w:val="ListParagraph"/>
              <w:numPr>
                <w:ilvl w:val="1"/>
                <w:numId w:val="2"/>
              </w:numPr>
              <w:ind w:left="800" w:hanging="270"/>
              <w:rPr>
                <w:rFonts w:ascii="Arial" w:hAnsi="Arial" w:cs="Arial"/>
                <w:bCs/>
                <w:sz w:val="24"/>
                <w:szCs w:val="24"/>
              </w:rPr>
            </w:pPr>
            <w:r>
              <w:rPr>
                <w:rFonts w:ascii="Arial" w:hAnsi="Arial" w:cs="Arial"/>
                <w:bCs/>
                <w:sz w:val="24"/>
                <w:szCs w:val="24"/>
              </w:rPr>
              <w:t xml:space="preserve">AVC Tina Vasconcellos and CTO Antoine </w:t>
            </w:r>
            <w:proofErr w:type="spellStart"/>
            <w:r>
              <w:rPr>
                <w:rFonts w:ascii="Arial" w:hAnsi="Arial" w:cs="Arial"/>
                <w:bCs/>
                <w:sz w:val="24"/>
                <w:szCs w:val="24"/>
              </w:rPr>
              <w:t>Mehouelley</w:t>
            </w:r>
            <w:proofErr w:type="spellEnd"/>
            <w:r>
              <w:rPr>
                <w:rFonts w:ascii="Arial" w:hAnsi="Arial" w:cs="Arial"/>
                <w:bCs/>
                <w:sz w:val="24"/>
                <w:szCs w:val="24"/>
              </w:rPr>
              <w:t xml:space="preserve"> on Definition and Icon for digital schedule for spring 24 </w:t>
            </w:r>
          </w:p>
        </w:tc>
        <w:tc>
          <w:tcPr>
            <w:tcW w:w="5850" w:type="dxa"/>
          </w:tcPr>
          <w:p w14:paraId="5DEF339A" w14:textId="58567616" w:rsidR="00AF529A" w:rsidRDefault="004E2FB5" w:rsidP="00D432F1">
            <w:pPr>
              <w:rPr>
                <w:rFonts w:ascii="Arial" w:hAnsi="Arial" w:cs="Arial"/>
                <w:sz w:val="24"/>
                <w:szCs w:val="24"/>
              </w:rPr>
            </w:pPr>
            <w:r>
              <w:rPr>
                <w:rFonts w:ascii="Arial" w:hAnsi="Arial" w:cs="Arial"/>
                <w:sz w:val="24"/>
                <w:szCs w:val="24"/>
              </w:rPr>
              <w:t>Had a very successful first meeting this afternoon for the low textbook cost icon for online schedule. Getting IT for low textbook cost icon ready for Spring 2024 schedule launch, starting with meetings in early Fall.</w:t>
            </w:r>
            <w:r w:rsidR="00AF529A">
              <w:rPr>
                <w:rFonts w:ascii="Arial" w:hAnsi="Arial" w:cs="Arial"/>
                <w:sz w:val="24"/>
                <w:szCs w:val="24"/>
              </w:rPr>
              <w:t xml:space="preserve"> Current draft of the icon</w:t>
            </w:r>
            <w:r w:rsidR="003B53F2">
              <w:rPr>
                <w:rFonts w:ascii="Arial" w:hAnsi="Arial" w:cs="Arial"/>
                <w:sz w:val="24"/>
                <w:szCs w:val="24"/>
              </w:rPr>
              <w:t xml:space="preserve"> ($50 or less)</w:t>
            </w:r>
            <w:r w:rsidR="00AF529A">
              <w:rPr>
                <w:rFonts w:ascii="Arial" w:hAnsi="Arial" w:cs="Arial"/>
                <w:sz w:val="24"/>
                <w:szCs w:val="24"/>
              </w:rPr>
              <w:t xml:space="preserve"> was shared on Zoom screen. Looking for a possible Fall flex session on “low cost” from OER faculty leaders at Peralta.</w:t>
            </w:r>
          </w:p>
          <w:p w14:paraId="72A18EC3" w14:textId="77777777" w:rsidR="00B9184C" w:rsidRDefault="00B9184C" w:rsidP="00D432F1">
            <w:pPr>
              <w:rPr>
                <w:rFonts w:ascii="Arial" w:hAnsi="Arial" w:cs="Arial"/>
                <w:sz w:val="24"/>
                <w:szCs w:val="24"/>
              </w:rPr>
            </w:pPr>
          </w:p>
          <w:p w14:paraId="72455BE2" w14:textId="3451F7E1" w:rsidR="00B9184C" w:rsidRDefault="00B9184C" w:rsidP="00D432F1">
            <w:pPr>
              <w:rPr>
                <w:rFonts w:ascii="Arial" w:hAnsi="Arial" w:cs="Arial"/>
                <w:sz w:val="24"/>
                <w:szCs w:val="24"/>
              </w:rPr>
            </w:pPr>
            <w:r>
              <w:rPr>
                <w:rFonts w:ascii="Arial" w:hAnsi="Arial" w:cs="Arial"/>
                <w:sz w:val="24"/>
                <w:szCs w:val="24"/>
              </w:rPr>
              <w:t>Thank you for the resolution. Chancellor heard it; administrators heard it, and they are working on it for Spring 2024 launch.</w:t>
            </w:r>
          </w:p>
          <w:p w14:paraId="44D1B81F" w14:textId="358FFD9C" w:rsidR="004E2FB5" w:rsidRPr="005E3414" w:rsidRDefault="004E2FB5" w:rsidP="00D432F1">
            <w:pPr>
              <w:rPr>
                <w:rFonts w:ascii="Arial" w:hAnsi="Arial" w:cs="Arial"/>
                <w:sz w:val="24"/>
                <w:szCs w:val="24"/>
              </w:rPr>
            </w:pPr>
          </w:p>
        </w:tc>
        <w:tc>
          <w:tcPr>
            <w:tcW w:w="3577" w:type="dxa"/>
          </w:tcPr>
          <w:p w14:paraId="3C914A4A" w14:textId="77777777" w:rsidR="00D432F1" w:rsidRPr="00BA7CAC" w:rsidRDefault="00D432F1" w:rsidP="00D432F1">
            <w:pPr>
              <w:rPr>
                <w:rFonts w:ascii="Arial" w:hAnsi="Arial" w:cs="Arial"/>
                <w:sz w:val="24"/>
                <w:szCs w:val="24"/>
              </w:rPr>
            </w:pPr>
          </w:p>
        </w:tc>
      </w:tr>
      <w:tr w:rsidR="00D432F1" w:rsidRPr="005E3414" w14:paraId="6D8610D0" w14:textId="77777777" w:rsidTr="007B73FE">
        <w:tc>
          <w:tcPr>
            <w:tcW w:w="4140" w:type="dxa"/>
          </w:tcPr>
          <w:p w14:paraId="63FD49BA" w14:textId="264B11D8" w:rsidR="00D432F1" w:rsidRPr="00923B0D" w:rsidRDefault="00D432F1" w:rsidP="00D432F1">
            <w:pPr>
              <w:pStyle w:val="ListParagraph"/>
              <w:numPr>
                <w:ilvl w:val="1"/>
                <w:numId w:val="2"/>
              </w:numPr>
              <w:ind w:left="800" w:hanging="270"/>
              <w:rPr>
                <w:rFonts w:ascii="Arial" w:hAnsi="Arial" w:cs="Arial"/>
                <w:bCs/>
                <w:sz w:val="24"/>
                <w:szCs w:val="24"/>
              </w:rPr>
            </w:pPr>
            <w:r>
              <w:rPr>
                <w:rFonts w:ascii="Arial" w:hAnsi="Arial" w:cs="Arial"/>
                <w:bCs/>
                <w:sz w:val="24"/>
                <w:szCs w:val="24"/>
              </w:rPr>
              <w:t>District Governance Committee Faculty Appointments</w:t>
            </w:r>
          </w:p>
        </w:tc>
        <w:tc>
          <w:tcPr>
            <w:tcW w:w="5850" w:type="dxa"/>
          </w:tcPr>
          <w:p w14:paraId="6183C837" w14:textId="77777777" w:rsidR="00D432F1" w:rsidRDefault="009136DA" w:rsidP="00D432F1">
            <w:pPr>
              <w:rPr>
                <w:rFonts w:ascii="Arial" w:hAnsi="Arial" w:cs="Arial"/>
                <w:sz w:val="24"/>
                <w:szCs w:val="24"/>
              </w:rPr>
            </w:pPr>
            <w:r>
              <w:rPr>
                <w:rFonts w:ascii="Arial" w:hAnsi="Arial" w:cs="Arial"/>
                <w:sz w:val="24"/>
                <w:szCs w:val="24"/>
              </w:rPr>
              <w:t>DAS president gets committee membership needs from each committee and makes necessary appointments. Each appointment should last for 2 years. At college level, college academic senate president makes appointments for college shared governance committees.</w:t>
            </w:r>
          </w:p>
          <w:p w14:paraId="277F2008" w14:textId="77777777" w:rsidR="009136DA" w:rsidRDefault="009136DA" w:rsidP="00D432F1">
            <w:pPr>
              <w:rPr>
                <w:rFonts w:ascii="Arial" w:hAnsi="Arial" w:cs="Arial"/>
                <w:sz w:val="24"/>
                <w:szCs w:val="24"/>
              </w:rPr>
            </w:pPr>
          </w:p>
          <w:p w14:paraId="3E265EFB" w14:textId="45B313ED" w:rsidR="009136DA" w:rsidRDefault="009136DA" w:rsidP="00D432F1">
            <w:pPr>
              <w:rPr>
                <w:rFonts w:ascii="Arial" w:hAnsi="Arial" w:cs="Arial"/>
                <w:sz w:val="24"/>
                <w:szCs w:val="24"/>
              </w:rPr>
            </w:pPr>
            <w:r>
              <w:rPr>
                <w:rFonts w:ascii="Arial" w:hAnsi="Arial" w:cs="Arial"/>
                <w:sz w:val="24"/>
                <w:szCs w:val="24"/>
              </w:rPr>
              <w:t>Chancellor said there will be a PBIM summit early next Fall.</w:t>
            </w:r>
          </w:p>
          <w:p w14:paraId="46485051" w14:textId="77777777" w:rsidR="00FE4C4F" w:rsidRDefault="00FE4C4F" w:rsidP="00D432F1">
            <w:pPr>
              <w:rPr>
                <w:rFonts w:ascii="Arial" w:hAnsi="Arial" w:cs="Arial"/>
                <w:sz w:val="24"/>
                <w:szCs w:val="24"/>
              </w:rPr>
            </w:pPr>
          </w:p>
          <w:p w14:paraId="68148EF5" w14:textId="27A9C08D" w:rsidR="00FE4C4F" w:rsidRDefault="00FE4C4F" w:rsidP="00D432F1">
            <w:pPr>
              <w:rPr>
                <w:rFonts w:ascii="Arial" w:hAnsi="Arial" w:cs="Arial"/>
                <w:sz w:val="24"/>
                <w:szCs w:val="24"/>
              </w:rPr>
            </w:pPr>
            <w:r>
              <w:rPr>
                <w:rFonts w:ascii="Arial" w:hAnsi="Arial" w:cs="Arial"/>
                <w:sz w:val="24"/>
                <w:szCs w:val="24"/>
              </w:rPr>
              <w:t>Should we send an email to the chancellor recommending that PBIM manual be updated for/before the summit? (We are often not following current PBIM manual.)</w:t>
            </w:r>
          </w:p>
          <w:p w14:paraId="3E1AEB66" w14:textId="77777777" w:rsidR="00FE4C4F" w:rsidRDefault="00FE4C4F" w:rsidP="00D432F1">
            <w:pPr>
              <w:rPr>
                <w:rFonts w:ascii="Arial" w:hAnsi="Arial" w:cs="Arial"/>
                <w:sz w:val="24"/>
                <w:szCs w:val="24"/>
              </w:rPr>
            </w:pPr>
          </w:p>
          <w:p w14:paraId="07024635" w14:textId="038728E6" w:rsidR="009136DA" w:rsidRPr="005E3414" w:rsidRDefault="009136DA" w:rsidP="00D432F1">
            <w:pPr>
              <w:rPr>
                <w:rFonts w:ascii="Arial" w:hAnsi="Arial" w:cs="Arial"/>
                <w:sz w:val="24"/>
                <w:szCs w:val="24"/>
              </w:rPr>
            </w:pPr>
          </w:p>
        </w:tc>
        <w:tc>
          <w:tcPr>
            <w:tcW w:w="3577" w:type="dxa"/>
          </w:tcPr>
          <w:p w14:paraId="689D16F1" w14:textId="77777777" w:rsidR="00D432F1" w:rsidRPr="00BA7CAC" w:rsidRDefault="00D432F1" w:rsidP="00D432F1">
            <w:pPr>
              <w:rPr>
                <w:rFonts w:ascii="Arial" w:hAnsi="Arial" w:cs="Arial"/>
                <w:sz w:val="24"/>
                <w:szCs w:val="24"/>
              </w:rPr>
            </w:pPr>
          </w:p>
        </w:tc>
      </w:tr>
      <w:tr w:rsidR="00D432F1" w:rsidRPr="005E3414" w14:paraId="4CD2A2B4" w14:textId="77777777" w:rsidTr="007B73FE">
        <w:tc>
          <w:tcPr>
            <w:tcW w:w="4140" w:type="dxa"/>
          </w:tcPr>
          <w:p w14:paraId="49B58163" w14:textId="73837752" w:rsidR="00D432F1" w:rsidRDefault="00D432F1" w:rsidP="00D432F1">
            <w:pPr>
              <w:pStyle w:val="ListParagraph"/>
              <w:numPr>
                <w:ilvl w:val="1"/>
                <w:numId w:val="2"/>
              </w:numPr>
              <w:ind w:left="800" w:hanging="270"/>
              <w:rPr>
                <w:rFonts w:ascii="Arial" w:hAnsi="Arial" w:cs="Arial"/>
                <w:bCs/>
                <w:sz w:val="24"/>
                <w:szCs w:val="24"/>
              </w:rPr>
            </w:pPr>
            <w:r>
              <w:rPr>
                <w:rFonts w:ascii="Arial" w:hAnsi="Arial" w:cs="Arial"/>
                <w:bCs/>
                <w:sz w:val="24"/>
                <w:szCs w:val="24"/>
              </w:rPr>
              <w:t>Charge for Enrollment Management Sub-Committee</w:t>
            </w:r>
          </w:p>
        </w:tc>
        <w:tc>
          <w:tcPr>
            <w:tcW w:w="5850" w:type="dxa"/>
          </w:tcPr>
          <w:p w14:paraId="328CBE1F" w14:textId="716C36A1" w:rsidR="00CC76A3" w:rsidRDefault="00CC76A3" w:rsidP="00D432F1">
            <w:pPr>
              <w:rPr>
                <w:rFonts w:ascii="Arial" w:hAnsi="Arial" w:cs="Arial"/>
                <w:sz w:val="24"/>
                <w:szCs w:val="24"/>
              </w:rPr>
            </w:pPr>
            <w:r>
              <w:rPr>
                <w:rFonts w:ascii="Arial" w:hAnsi="Arial" w:cs="Arial"/>
                <w:sz w:val="24"/>
                <w:szCs w:val="24"/>
              </w:rPr>
              <w:t>New name for the subcommittee: “Enrollment Management Taskforce” or “Enrollment Management Workgroup”</w:t>
            </w:r>
            <w:r w:rsidR="00F5627E">
              <w:rPr>
                <w:rFonts w:ascii="Arial" w:hAnsi="Arial" w:cs="Arial"/>
                <w:sz w:val="24"/>
                <w:szCs w:val="24"/>
              </w:rPr>
              <w:t xml:space="preserve"> or “</w:t>
            </w:r>
            <w:r w:rsidR="00F5627E" w:rsidRPr="00F5627E">
              <w:rPr>
                <w:rFonts w:ascii="Arial" w:hAnsi="Arial" w:cs="Arial"/>
                <w:b/>
                <w:bCs/>
                <w:sz w:val="24"/>
                <w:szCs w:val="24"/>
              </w:rPr>
              <w:t>Ad Hoc Advisory Committee on Enrollment Management</w:t>
            </w:r>
            <w:r w:rsidR="00F5627E">
              <w:rPr>
                <w:rFonts w:ascii="Arial" w:hAnsi="Arial" w:cs="Arial"/>
                <w:sz w:val="24"/>
                <w:szCs w:val="24"/>
              </w:rPr>
              <w:t>”.</w:t>
            </w:r>
          </w:p>
          <w:p w14:paraId="60753180" w14:textId="77777777" w:rsidR="00CC76A3" w:rsidRDefault="00CC76A3" w:rsidP="00D432F1">
            <w:pPr>
              <w:rPr>
                <w:rFonts w:ascii="Arial" w:hAnsi="Arial" w:cs="Arial"/>
                <w:sz w:val="24"/>
                <w:szCs w:val="24"/>
              </w:rPr>
            </w:pPr>
          </w:p>
          <w:p w14:paraId="7817A329" w14:textId="77777777" w:rsidR="00CC76A3" w:rsidRDefault="00CC76A3" w:rsidP="00D432F1">
            <w:pPr>
              <w:rPr>
                <w:rFonts w:ascii="Arial" w:hAnsi="Arial" w:cs="Arial"/>
                <w:sz w:val="24"/>
                <w:szCs w:val="24"/>
              </w:rPr>
            </w:pPr>
            <w:r>
              <w:rPr>
                <w:rFonts w:ascii="Arial" w:hAnsi="Arial" w:cs="Arial"/>
                <w:sz w:val="24"/>
                <w:szCs w:val="24"/>
              </w:rPr>
              <w:t>Committee size: 5 or fewer.</w:t>
            </w:r>
          </w:p>
          <w:p w14:paraId="20C57B26" w14:textId="77777777" w:rsidR="00CC76A3" w:rsidRDefault="00CC76A3" w:rsidP="00D432F1">
            <w:pPr>
              <w:rPr>
                <w:rFonts w:ascii="Arial" w:hAnsi="Arial" w:cs="Arial"/>
                <w:sz w:val="24"/>
                <w:szCs w:val="24"/>
              </w:rPr>
            </w:pPr>
          </w:p>
          <w:p w14:paraId="1B763114" w14:textId="77777777" w:rsidR="00D432F1" w:rsidRDefault="00CC76A3" w:rsidP="00D432F1">
            <w:pPr>
              <w:rPr>
                <w:rFonts w:ascii="Arial" w:hAnsi="Arial" w:cs="Arial"/>
                <w:sz w:val="24"/>
                <w:szCs w:val="24"/>
              </w:rPr>
            </w:pPr>
            <w:r>
              <w:rPr>
                <w:rFonts w:ascii="Arial" w:hAnsi="Arial" w:cs="Arial"/>
                <w:sz w:val="24"/>
                <w:szCs w:val="24"/>
              </w:rPr>
              <w:t>Representation: People who have been working on these issues (even if it ends up not having people from every college; DAS can give guidance if the workgroup goes astray).</w:t>
            </w:r>
          </w:p>
          <w:p w14:paraId="27BDB11E" w14:textId="77777777" w:rsidR="00CC76A3" w:rsidRDefault="00CC76A3" w:rsidP="00D432F1">
            <w:pPr>
              <w:rPr>
                <w:rFonts w:ascii="Arial" w:hAnsi="Arial" w:cs="Arial"/>
                <w:sz w:val="24"/>
                <w:szCs w:val="24"/>
              </w:rPr>
            </w:pPr>
          </w:p>
          <w:p w14:paraId="23CEB0A7" w14:textId="77777777" w:rsidR="00CC76A3" w:rsidRPr="00CC76A3" w:rsidRDefault="00CC76A3" w:rsidP="00D432F1">
            <w:pPr>
              <w:rPr>
                <w:rFonts w:ascii="Arial" w:hAnsi="Arial" w:cs="Arial"/>
                <w:b/>
                <w:bCs/>
                <w:sz w:val="24"/>
                <w:szCs w:val="24"/>
              </w:rPr>
            </w:pPr>
            <w:r w:rsidRPr="00CC76A3">
              <w:rPr>
                <w:rFonts w:ascii="Arial" w:hAnsi="Arial" w:cs="Arial"/>
                <w:b/>
                <w:bCs/>
                <w:sz w:val="24"/>
                <w:szCs w:val="24"/>
              </w:rPr>
              <w:t>Draft charge (from April 4 email): The task force will make enrollment management recommendations from the faculty perspective that will form the basis of DAS resolutions on these matters.</w:t>
            </w:r>
          </w:p>
          <w:p w14:paraId="1BE22255" w14:textId="77777777" w:rsidR="00CC76A3" w:rsidRDefault="00CC76A3" w:rsidP="00D432F1">
            <w:pPr>
              <w:rPr>
                <w:rFonts w:ascii="Arial" w:hAnsi="Arial" w:cs="Arial"/>
                <w:sz w:val="24"/>
                <w:szCs w:val="24"/>
              </w:rPr>
            </w:pPr>
          </w:p>
          <w:p w14:paraId="727EB59F" w14:textId="1DA8D659" w:rsidR="00CC76A3" w:rsidRDefault="00CC76A3" w:rsidP="00D432F1">
            <w:pPr>
              <w:rPr>
                <w:rFonts w:ascii="Arial" w:hAnsi="Arial" w:cs="Arial"/>
                <w:sz w:val="24"/>
                <w:szCs w:val="24"/>
              </w:rPr>
            </w:pPr>
            <w:r>
              <w:rPr>
                <w:rFonts w:ascii="Arial" w:hAnsi="Arial" w:cs="Arial"/>
                <w:sz w:val="24"/>
                <w:szCs w:val="24"/>
              </w:rPr>
              <w:t>The workgroup will come back to DAS by December with an initial recommendation.</w:t>
            </w:r>
          </w:p>
          <w:p w14:paraId="6CAD090A" w14:textId="77777777" w:rsidR="00CC76A3" w:rsidRDefault="00CC76A3" w:rsidP="00D432F1">
            <w:pPr>
              <w:rPr>
                <w:rFonts w:ascii="Arial" w:hAnsi="Arial" w:cs="Arial"/>
                <w:sz w:val="24"/>
                <w:szCs w:val="24"/>
              </w:rPr>
            </w:pPr>
          </w:p>
          <w:p w14:paraId="5D28C164" w14:textId="36EFF0AF" w:rsidR="00CC76A3" w:rsidRDefault="00F5627E" w:rsidP="00D432F1">
            <w:pPr>
              <w:rPr>
                <w:rFonts w:ascii="Arial" w:hAnsi="Arial" w:cs="Arial"/>
                <w:sz w:val="24"/>
                <w:szCs w:val="24"/>
              </w:rPr>
            </w:pPr>
            <w:r>
              <w:rPr>
                <w:rFonts w:ascii="Arial" w:hAnsi="Arial" w:cs="Arial"/>
                <w:sz w:val="24"/>
                <w:szCs w:val="24"/>
              </w:rPr>
              <w:t xml:space="preserve">Donald </w:t>
            </w:r>
            <w:r w:rsidR="00AC1990">
              <w:rPr>
                <w:rFonts w:ascii="Arial" w:hAnsi="Arial" w:cs="Arial"/>
                <w:sz w:val="24"/>
                <w:szCs w:val="24"/>
              </w:rPr>
              <w:t>Moore will send out an email with the charge and the membership of the ad hoc advisory group.</w:t>
            </w:r>
          </w:p>
          <w:p w14:paraId="53317DAB" w14:textId="0B5DCE40" w:rsidR="00CC76A3" w:rsidRPr="005E3414" w:rsidRDefault="00CC76A3" w:rsidP="00D432F1">
            <w:pPr>
              <w:rPr>
                <w:rFonts w:ascii="Arial" w:hAnsi="Arial" w:cs="Arial"/>
                <w:sz w:val="24"/>
                <w:szCs w:val="24"/>
              </w:rPr>
            </w:pPr>
          </w:p>
        </w:tc>
        <w:tc>
          <w:tcPr>
            <w:tcW w:w="3577" w:type="dxa"/>
          </w:tcPr>
          <w:p w14:paraId="3475126D" w14:textId="2D5F14AA" w:rsidR="00D432F1" w:rsidRDefault="00CD7B7B" w:rsidP="00D432F1">
            <w:pPr>
              <w:rPr>
                <w:rFonts w:ascii="Arial" w:hAnsi="Arial" w:cs="Arial"/>
                <w:sz w:val="24"/>
                <w:szCs w:val="24"/>
              </w:rPr>
            </w:pPr>
            <w:r w:rsidRPr="00CD7B7B">
              <w:rPr>
                <w:rFonts w:ascii="Arial" w:hAnsi="Arial" w:cs="Arial"/>
                <w:sz w:val="24"/>
                <w:szCs w:val="24"/>
              </w:rPr>
              <w:t>Motion: DAS to establish an Enrollment Management ad hoc Advisory Committee that will make enrollment management recommendations from the faculty perspective that will for</w:t>
            </w:r>
            <w:r>
              <w:rPr>
                <w:rFonts w:ascii="Arial" w:hAnsi="Arial" w:cs="Arial"/>
                <w:sz w:val="24"/>
                <w:szCs w:val="24"/>
              </w:rPr>
              <w:t>m</w:t>
            </w:r>
            <w:r w:rsidRPr="00CD7B7B">
              <w:rPr>
                <w:rFonts w:ascii="Arial" w:hAnsi="Arial" w:cs="Arial"/>
                <w:sz w:val="24"/>
                <w:szCs w:val="24"/>
              </w:rPr>
              <w:t xml:space="preserve"> the basis of DAS resolutions on these matters.</w:t>
            </w:r>
          </w:p>
          <w:p w14:paraId="618E0B23" w14:textId="77777777" w:rsidR="00CD7B7B" w:rsidRDefault="00CD7B7B" w:rsidP="00D432F1">
            <w:pPr>
              <w:rPr>
                <w:rFonts w:ascii="Arial" w:hAnsi="Arial" w:cs="Arial"/>
                <w:sz w:val="24"/>
                <w:szCs w:val="24"/>
              </w:rPr>
            </w:pPr>
          </w:p>
          <w:p w14:paraId="4F544CF1" w14:textId="367CACC7" w:rsidR="00CD7B7B" w:rsidRDefault="00CD7B7B" w:rsidP="00D432F1">
            <w:pPr>
              <w:rPr>
                <w:rFonts w:ascii="Arial" w:hAnsi="Arial" w:cs="Arial"/>
                <w:sz w:val="24"/>
                <w:szCs w:val="24"/>
              </w:rPr>
            </w:pPr>
            <w:r w:rsidRPr="00CD7B7B">
              <w:rPr>
                <w:rFonts w:ascii="Arial" w:hAnsi="Arial" w:cs="Arial"/>
                <w:sz w:val="24"/>
                <w:szCs w:val="24"/>
              </w:rPr>
              <w:t>The size of the advisory committee will be less than the DAS quorum size.</w:t>
            </w:r>
          </w:p>
          <w:p w14:paraId="5725E101" w14:textId="77777777" w:rsidR="00F5627E" w:rsidRDefault="00F5627E" w:rsidP="00D432F1">
            <w:pPr>
              <w:rPr>
                <w:rFonts w:ascii="Arial" w:hAnsi="Arial" w:cs="Arial"/>
                <w:sz w:val="24"/>
                <w:szCs w:val="24"/>
              </w:rPr>
            </w:pPr>
          </w:p>
          <w:p w14:paraId="1765694E" w14:textId="77777777" w:rsidR="00F5627E" w:rsidRDefault="00F5627E" w:rsidP="00D432F1">
            <w:pPr>
              <w:rPr>
                <w:rFonts w:ascii="Arial" w:hAnsi="Arial" w:cs="Arial"/>
                <w:sz w:val="24"/>
                <w:szCs w:val="24"/>
              </w:rPr>
            </w:pPr>
            <w:r>
              <w:rPr>
                <w:rFonts w:ascii="Arial" w:hAnsi="Arial" w:cs="Arial"/>
                <w:sz w:val="24"/>
                <w:szCs w:val="24"/>
              </w:rPr>
              <w:t xml:space="preserve">Moved by: Tom </w:t>
            </w:r>
            <w:proofErr w:type="spellStart"/>
            <w:r>
              <w:rPr>
                <w:rFonts w:ascii="Arial" w:hAnsi="Arial" w:cs="Arial"/>
                <w:sz w:val="24"/>
                <w:szCs w:val="24"/>
              </w:rPr>
              <w:t>Renbarger</w:t>
            </w:r>
            <w:proofErr w:type="spellEnd"/>
          </w:p>
          <w:p w14:paraId="26E3F978" w14:textId="77777777" w:rsidR="00F5627E" w:rsidRDefault="00F5627E" w:rsidP="00D432F1">
            <w:pPr>
              <w:rPr>
                <w:rFonts w:ascii="Arial" w:hAnsi="Arial" w:cs="Arial"/>
                <w:sz w:val="24"/>
                <w:szCs w:val="24"/>
              </w:rPr>
            </w:pPr>
          </w:p>
          <w:p w14:paraId="0917B075" w14:textId="77777777" w:rsidR="00F5627E" w:rsidRDefault="00F5627E" w:rsidP="00D432F1">
            <w:pPr>
              <w:rPr>
                <w:rFonts w:ascii="Arial" w:hAnsi="Arial" w:cs="Arial"/>
                <w:sz w:val="24"/>
                <w:szCs w:val="24"/>
              </w:rPr>
            </w:pPr>
            <w:r>
              <w:rPr>
                <w:rFonts w:ascii="Arial" w:hAnsi="Arial" w:cs="Arial"/>
                <w:sz w:val="24"/>
                <w:szCs w:val="24"/>
              </w:rPr>
              <w:t xml:space="preserve">Seconded by: </w:t>
            </w:r>
            <w:r w:rsidR="00E51ACA">
              <w:rPr>
                <w:rFonts w:ascii="Arial" w:hAnsi="Arial" w:cs="Arial"/>
                <w:sz w:val="24"/>
                <w:szCs w:val="24"/>
              </w:rPr>
              <w:t>Matthew Goldstein.</w:t>
            </w:r>
          </w:p>
          <w:p w14:paraId="62C6AA5D" w14:textId="77777777" w:rsidR="00E51ACA" w:rsidRDefault="00E51ACA" w:rsidP="00D432F1">
            <w:pPr>
              <w:rPr>
                <w:rFonts w:ascii="Arial" w:hAnsi="Arial" w:cs="Arial"/>
                <w:sz w:val="24"/>
                <w:szCs w:val="24"/>
              </w:rPr>
            </w:pPr>
          </w:p>
          <w:p w14:paraId="2CAEE6A2" w14:textId="685180D5" w:rsidR="00E51ACA" w:rsidRPr="00BA7CAC" w:rsidRDefault="00E51ACA" w:rsidP="00D432F1">
            <w:pPr>
              <w:rPr>
                <w:rFonts w:ascii="Arial" w:hAnsi="Arial" w:cs="Arial"/>
                <w:sz w:val="24"/>
                <w:szCs w:val="24"/>
              </w:rPr>
            </w:pPr>
            <w:r>
              <w:rPr>
                <w:rFonts w:ascii="Arial" w:hAnsi="Arial" w:cs="Arial"/>
                <w:sz w:val="24"/>
                <w:szCs w:val="24"/>
              </w:rPr>
              <w:t>Motion Passed Unanimously</w:t>
            </w:r>
          </w:p>
        </w:tc>
      </w:tr>
      <w:tr w:rsidR="00D432F1" w:rsidRPr="005E3414" w14:paraId="725D21DD" w14:textId="77777777" w:rsidTr="007B73FE">
        <w:tc>
          <w:tcPr>
            <w:tcW w:w="4140" w:type="dxa"/>
          </w:tcPr>
          <w:p w14:paraId="72DA9CEE" w14:textId="06F8C4BD" w:rsidR="00D432F1" w:rsidRDefault="00C470FF" w:rsidP="00D432F1">
            <w:pPr>
              <w:pStyle w:val="ListParagraph"/>
              <w:numPr>
                <w:ilvl w:val="1"/>
                <w:numId w:val="2"/>
              </w:numPr>
              <w:ind w:left="800" w:hanging="270"/>
              <w:rPr>
                <w:rFonts w:ascii="Arial" w:hAnsi="Arial" w:cs="Arial"/>
                <w:bCs/>
                <w:sz w:val="24"/>
                <w:szCs w:val="24"/>
              </w:rPr>
            </w:pPr>
            <w:r>
              <w:rPr>
                <w:rFonts w:ascii="Arial" w:hAnsi="Arial" w:cs="Arial"/>
                <w:bCs/>
                <w:sz w:val="24"/>
                <w:szCs w:val="24"/>
              </w:rPr>
              <w:t>Updates from Spring Plenary 10+1</w:t>
            </w:r>
          </w:p>
        </w:tc>
        <w:tc>
          <w:tcPr>
            <w:tcW w:w="5850" w:type="dxa"/>
          </w:tcPr>
          <w:p w14:paraId="47C33E3D" w14:textId="19356ABA" w:rsidR="00D432F1" w:rsidRPr="005E3414" w:rsidRDefault="004A1FC0" w:rsidP="00D432F1">
            <w:pPr>
              <w:rPr>
                <w:rFonts w:ascii="Arial" w:hAnsi="Arial" w:cs="Arial"/>
                <w:sz w:val="24"/>
                <w:szCs w:val="24"/>
              </w:rPr>
            </w:pPr>
            <w:r>
              <w:rPr>
                <w:rFonts w:ascii="Arial" w:hAnsi="Arial" w:cs="Arial"/>
                <w:sz w:val="24"/>
                <w:szCs w:val="24"/>
              </w:rPr>
              <w:t>N/A</w:t>
            </w:r>
            <w:r w:rsidR="00C470FF">
              <w:rPr>
                <w:rFonts w:ascii="Arial" w:hAnsi="Arial" w:cs="Arial"/>
                <w:sz w:val="24"/>
                <w:szCs w:val="24"/>
              </w:rPr>
              <w:t xml:space="preserve"> </w:t>
            </w:r>
          </w:p>
        </w:tc>
        <w:tc>
          <w:tcPr>
            <w:tcW w:w="3577" w:type="dxa"/>
          </w:tcPr>
          <w:p w14:paraId="283773AB" w14:textId="77777777" w:rsidR="00D432F1" w:rsidRPr="00BA7CAC" w:rsidRDefault="00D432F1" w:rsidP="00D432F1">
            <w:pPr>
              <w:rPr>
                <w:rFonts w:ascii="Arial" w:hAnsi="Arial" w:cs="Arial"/>
                <w:sz w:val="24"/>
                <w:szCs w:val="24"/>
              </w:rPr>
            </w:pPr>
          </w:p>
        </w:tc>
      </w:tr>
      <w:tr w:rsidR="00D432F1" w:rsidRPr="005E3414" w14:paraId="078C82FB" w14:textId="77777777" w:rsidTr="007B73FE">
        <w:tc>
          <w:tcPr>
            <w:tcW w:w="4140" w:type="dxa"/>
          </w:tcPr>
          <w:p w14:paraId="5CE5793C" w14:textId="3E9B13DF" w:rsidR="00D432F1" w:rsidRDefault="004A1FC0" w:rsidP="00D432F1">
            <w:pPr>
              <w:pStyle w:val="ListParagraph"/>
              <w:numPr>
                <w:ilvl w:val="1"/>
                <w:numId w:val="2"/>
              </w:numPr>
              <w:ind w:left="800" w:hanging="270"/>
              <w:rPr>
                <w:rFonts w:ascii="Arial" w:hAnsi="Arial" w:cs="Arial"/>
                <w:bCs/>
                <w:sz w:val="24"/>
                <w:szCs w:val="24"/>
              </w:rPr>
            </w:pPr>
            <w:r>
              <w:rPr>
                <w:rFonts w:ascii="Arial" w:hAnsi="Arial" w:cs="Arial"/>
                <w:bCs/>
                <w:sz w:val="24"/>
                <w:szCs w:val="24"/>
              </w:rPr>
              <w:t>DAS</w:t>
            </w:r>
            <w:r w:rsidR="00C470FF">
              <w:rPr>
                <w:rFonts w:ascii="Arial" w:hAnsi="Arial" w:cs="Arial"/>
                <w:bCs/>
                <w:sz w:val="24"/>
                <w:szCs w:val="24"/>
              </w:rPr>
              <w:t xml:space="preserve"> </w:t>
            </w:r>
            <w:r>
              <w:rPr>
                <w:rFonts w:ascii="Arial" w:hAnsi="Arial" w:cs="Arial"/>
                <w:bCs/>
                <w:sz w:val="24"/>
                <w:szCs w:val="24"/>
              </w:rPr>
              <w:t>Officer elections</w:t>
            </w:r>
          </w:p>
        </w:tc>
        <w:tc>
          <w:tcPr>
            <w:tcW w:w="5850" w:type="dxa"/>
          </w:tcPr>
          <w:p w14:paraId="6A68E489" w14:textId="59B539C2" w:rsidR="00D432F1" w:rsidRPr="005E3414" w:rsidRDefault="004A1FC0" w:rsidP="00D432F1">
            <w:pPr>
              <w:rPr>
                <w:rFonts w:ascii="Arial" w:hAnsi="Arial" w:cs="Arial"/>
                <w:sz w:val="24"/>
                <w:szCs w:val="24"/>
              </w:rPr>
            </w:pPr>
            <w:r>
              <w:rPr>
                <w:rFonts w:ascii="Arial" w:hAnsi="Arial" w:cs="Arial"/>
                <w:sz w:val="24"/>
                <w:szCs w:val="24"/>
              </w:rPr>
              <w:t>College academic senates are concluding their officer elections this week. This is needed for DAS officer elections.</w:t>
            </w:r>
          </w:p>
        </w:tc>
        <w:tc>
          <w:tcPr>
            <w:tcW w:w="3577" w:type="dxa"/>
          </w:tcPr>
          <w:p w14:paraId="4DBFBDB6" w14:textId="5DBA0F4A" w:rsidR="00D432F1" w:rsidRDefault="004A1FC0" w:rsidP="00D432F1">
            <w:pPr>
              <w:rPr>
                <w:rFonts w:ascii="Arial" w:hAnsi="Arial" w:cs="Arial"/>
                <w:sz w:val="24"/>
                <w:szCs w:val="24"/>
              </w:rPr>
            </w:pPr>
            <w:r>
              <w:rPr>
                <w:rFonts w:ascii="Arial" w:hAnsi="Arial" w:cs="Arial"/>
                <w:sz w:val="24"/>
                <w:szCs w:val="24"/>
              </w:rPr>
              <w:t xml:space="preserve">Motion to have a special meeting 4 p.m. next Tuesday, May 23, </w:t>
            </w:r>
            <w:proofErr w:type="gramStart"/>
            <w:r>
              <w:rPr>
                <w:rFonts w:ascii="Arial" w:hAnsi="Arial" w:cs="Arial"/>
                <w:sz w:val="24"/>
                <w:szCs w:val="24"/>
              </w:rPr>
              <w:t>2023</w:t>
            </w:r>
            <w:proofErr w:type="gramEnd"/>
            <w:r>
              <w:rPr>
                <w:rFonts w:ascii="Arial" w:hAnsi="Arial" w:cs="Arial"/>
                <w:sz w:val="24"/>
                <w:szCs w:val="24"/>
              </w:rPr>
              <w:t xml:space="preserve"> at Donald and Tina’s house in Oakland.</w:t>
            </w:r>
          </w:p>
          <w:p w14:paraId="0D3C109B" w14:textId="77777777" w:rsidR="004A1FC0" w:rsidRDefault="004A1FC0" w:rsidP="00D432F1">
            <w:pPr>
              <w:rPr>
                <w:rFonts w:ascii="Arial" w:hAnsi="Arial" w:cs="Arial"/>
                <w:sz w:val="24"/>
                <w:szCs w:val="24"/>
              </w:rPr>
            </w:pPr>
          </w:p>
          <w:p w14:paraId="32958F4D" w14:textId="77777777" w:rsidR="004A1FC0" w:rsidRDefault="004A1FC0" w:rsidP="00D432F1">
            <w:pPr>
              <w:rPr>
                <w:rFonts w:ascii="Arial" w:hAnsi="Arial" w:cs="Arial"/>
                <w:sz w:val="24"/>
                <w:szCs w:val="24"/>
              </w:rPr>
            </w:pPr>
            <w:r>
              <w:rPr>
                <w:rFonts w:ascii="Arial" w:hAnsi="Arial" w:cs="Arial"/>
                <w:sz w:val="24"/>
                <w:szCs w:val="24"/>
              </w:rPr>
              <w:lastRenderedPageBreak/>
              <w:t xml:space="preserve">Moved by: Tom </w:t>
            </w:r>
            <w:proofErr w:type="spellStart"/>
            <w:r>
              <w:rPr>
                <w:rFonts w:ascii="Arial" w:hAnsi="Arial" w:cs="Arial"/>
                <w:sz w:val="24"/>
                <w:szCs w:val="24"/>
              </w:rPr>
              <w:t>Renbarger</w:t>
            </w:r>
            <w:proofErr w:type="spellEnd"/>
          </w:p>
          <w:p w14:paraId="60A3EA4F" w14:textId="77777777" w:rsidR="004A1FC0" w:rsidRDefault="004A1FC0" w:rsidP="00D432F1">
            <w:pPr>
              <w:rPr>
                <w:rFonts w:ascii="Arial" w:hAnsi="Arial" w:cs="Arial"/>
                <w:sz w:val="24"/>
                <w:szCs w:val="24"/>
              </w:rPr>
            </w:pPr>
          </w:p>
          <w:p w14:paraId="4EDD2E8F" w14:textId="77777777" w:rsidR="004A1FC0" w:rsidRDefault="004A1FC0" w:rsidP="00D432F1">
            <w:pPr>
              <w:rPr>
                <w:rFonts w:ascii="Arial" w:hAnsi="Arial" w:cs="Arial"/>
                <w:sz w:val="24"/>
                <w:szCs w:val="24"/>
              </w:rPr>
            </w:pPr>
            <w:r>
              <w:rPr>
                <w:rFonts w:ascii="Arial" w:hAnsi="Arial" w:cs="Arial"/>
                <w:sz w:val="24"/>
                <w:szCs w:val="24"/>
              </w:rPr>
              <w:t xml:space="preserve">Seconded by: Matthew Goldstein </w:t>
            </w:r>
          </w:p>
          <w:p w14:paraId="17D60864" w14:textId="77777777" w:rsidR="004A1FC0" w:rsidRDefault="004A1FC0" w:rsidP="00D432F1">
            <w:pPr>
              <w:rPr>
                <w:rFonts w:ascii="Arial" w:hAnsi="Arial" w:cs="Arial"/>
                <w:sz w:val="24"/>
                <w:szCs w:val="24"/>
              </w:rPr>
            </w:pPr>
          </w:p>
          <w:p w14:paraId="1AC4CAB0" w14:textId="77777777" w:rsidR="004A1FC0" w:rsidRDefault="004A1FC0" w:rsidP="00D432F1">
            <w:pPr>
              <w:rPr>
                <w:rFonts w:ascii="Arial" w:hAnsi="Arial" w:cs="Arial"/>
                <w:sz w:val="24"/>
                <w:szCs w:val="24"/>
              </w:rPr>
            </w:pPr>
            <w:r>
              <w:rPr>
                <w:rFonts w:ascii="Arial" w:hAnsi="Arial" w:cs="Arial"/>
                <w:sz w:val="24"/>
                <w:szCs w:val="24"/>
              </w:rPr>
              <w:t>Motion Passed Unanimously</w:t>
            </w:r>
          </w:p>
          <w:p w14:paraId="551451A1" w14:textId="59D29564" w:rsidR="00243F8D" w:rsidRPr="00BA7CAC" w:rsidRDefault="00243F8D" w:rsidP="00D432F1">
            <w:pPr>
              <w:rPr>
                <w:rFonts w:ascii="Arial" w:hAnsi="Arial" w:cs="Arial"/>
                <w:sz w:val="24"/>
                <w:szCs w:val="24"/>
              </w:rPr>
            </w:pPr>
          </w:p>
        </w:tc>
      </w:tr>
      <w:tr w:rsidR="00D432F1" w:rsidRPr="005E3414" w14:paraId="024B08BA" w14:textId="77777777" w:rsidTr="007B73FE">
        <w:tc>
          <w:tcPr>
            <w:tcW w:w="4140" w:type="dxa"/>
          </w:tcPr>
          <w:p w14:paraId="4B2725C8" w14:textId="5605802B" w:rsidR="00D432F1" w:rsidRDefault="00C470FF" w:rsidP="00D432F1">
            <w:pPr>
              <w:pStyle w:val="ListParagraph"/>
              <w:numPr>
                <w:ilvl w:val="1"/>
                <w:numId w:val="2"/>
              </w:numPr>
              <w:ind w:left="800" w:hanging="270"/>
              <w:rPr>
                <w:rFonts w:ascii="Arial" w:hAnsi="Arial" w:cs="Arial"/>
                <w:bCs/>
                <w:sz w:val="24"/>
                <w:szCs w:val="24"/>
              </w:rPr>
            </w:pPr>
            <w:r>
              <w:rPr>
                <w:rFonts w:ascii="Arial" w:hAnsi="Arial" w:cs="Arial"/>
                <w:bCs/>
                <w:sz w:val="24"/>
                <w:szCs w:val="24"/>
              </w:rPr>
              <w:lastRenderedPageBreak/>
              <w:t xml:space="preserve"> </w:t>
            </w:r>
          </w:p>
        </w:tc>
        <w:tc>
          <w:tcPr>
            <w:tcW w:w="5850" w:type="dxa"/>
          </w:tcPr>
          <w:p w14:paraId="37E1527B" w14:textId="68B2586D" w:rsidR="00D432F1" w:rsidRPr="005E3414" w:rsidRDefault="00C470FF" w:rsidP="00D432F1">
            <w:pPr>
              <w:rPr>
                <w:rFonts w:ascii="Arial" w:hAnsi="Arial" w:cs="Arial"/>
                <w:sz w:val="24"/>
                <w:szCs w:val="24"/>
              </w:rPr>
            </w:pPr>
            <w:r>
              <w:rPr>
                <w:rFonts w:ascii="Arial" w:hAnsi="Arial" w:cs="Arial"/>
                <w:sz w:val="24"/>
                <w:szCs w:val="24"/>
              </w:rPr>
              <w:t xml:space="preserve"> </w:t>
            </w:r>
          </w:p>
        </w:tc>
        <w:tc>
          <w:tcPr>
            <w:tcW w:w="3577" w:type="dxa"/>
          </w:tcPr>
          <w:p w14:paraId="5A2616F1" w14:textId="77777777" w:rsidR="00D432F1" w:rsidRPr="00BA7CAC" w:rsidRDefault="00D432F1" w:rsidP="00D432F1">
            <w:pPr>
              <w:rPr>
                <w:rFonts w:ascii="Arial" w:hAnsi="Arial" w:cs="Arial"/>
                <w:sz w:val="24"/>
                <w:szCs w:val="24"/>
              </w:rPr>
            </w:pPr>
          </w:p>
        </w:tc>
      </w:tr>
      <w:tr w:rsidR="00D432F1" w:rsidRPr="005E3414" w14:paraId="57403969" w14:textId="77777777" w:rsidTr="007B73FE">
        <w:tc>
          <w:tcPr>
            <w:tcW w:w="4140" w:type="dxa"/>
          </w:tcPr>
          <w:p w14:paraId="5E4A7038" w14:textId="77777777" w:rsidR="00D432F1" w:rsidRPr="007B05AF" w:rsidRDefault="00D432F1" w:rsidP="00D432F1">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Pr>
          <w:p w14:paraId="68BFFF90" w14:textId="4659591A" w:rsidR="00D432F1" w:rsidRPr="00452397" w:rsidRDefault="00000000" w:rsidP="00D432F1">
            <w:pPr>
              <w:pStyle w:val="NormalWeb"/>
              <w:spacing w:before="0" w:after="300"/>
              <w:ind w:right="1200"/>
              <w:rPr>
                <w:rFonts w:ascii="Arial" w:eastAsia="Times New Roman" w:hAnsi="Arial" w:cs="Arial"/>
                <w:color w:val="auto"/>
                <w:sz w:val="24"/>
                <w:szCs w:val="24"/>
              </w:rPr>
            </w:pPr>
            <w:hyperlink r:id="rId13" w:anchor="/registration" w:history="1"/>
            <w:r w:rsidR="00C470FF">
              <w:rPr>
                <w:rStyle w:val="Hyperlink"/>
                <w:rFonts w:ascii="Arial" w:eastAsia="Times New Roman" w:hAnsi="Arial" w:cs="Arial"/>
                <w:sz w:val="24"/>
                <w:szCs w:val="24"/>
              </w:rPr>
              <w:t xml:space="preserve"> </w:t>
            </w:r>
          </w:p>
        </w:tc>
        <w:tc>
          <w:tcPr>
            <w:tcW w:w="3577" w:type="dxa"/>
          </w:tcPr>
          <w:p w14:paraId="28BC34BF" w14:textId="77777777" w:rsidR="00D432F1" w:rsidRPr="008E311D" w:rsidRDefault="00D432F1" w:rsidP="00D432F1">
            <w:pPr>
              <w:pStyle w:val="ListParagraph"/>
              <w:rPr>
                <w:rFonts w:ascii="Arial" w:hAnsi="Arial" w:cs="Arial"/>
                <w:sz w:val="24"/>
                <w:szCs w:val="24"/>
              </w:rPr>
            </w:pPr>
          </w:p>
        </w:tc>
      </w:tr>
      <w:tr w:rsidR="00D432F1" w:rsidRPr="005E3414" w14:paraId="2E87E393" w14:textId="77777777" w:rsidTr="007B73FE">
        <w:tc>
          <w:tcPr>
            <w:tcW w:w="4140" w:type="dxa"/>
          </w:tcPr>
          <w:p w14:paraId="632CD82B" w14:textId="75E8ED8B" w:rsidR="00D432F1" w:rsidRPr="00D879ED" w:rsidRDefault="00D432F1" w:rsidP="00D432F1">
            <w:pPr>
              <w:pStyle w:val="ListParagraph"/>
              <w:numPr>
                <w:ilvl w:val="0"/>
                <w:numId w:val="20"/>
              </w:numPr>
              <w:ind w:left="800" w:hanging="270"/>
              <w:rPr>
                <w:rFonts w:ascii="Arial" w:hAnsi="Arial" w:cs="Arial"/>
                <w:sz w:val="24"/>
                <w:szCs w:val="24"/>
              </w:rPr>
            </w:pPr>
            <w:r>
              <w:rPr>
                <w:rFonts w:ascii="Arial" w:hAnsi="Arial" w:cs="Arial"/>
                <w:sz w:val="24"/>
                <w:szCs w:val="24"/>
              </w:rPr>
              <w:t>End of Year DAS Celebration</w:t>
            </w:r>
          </w:p>
        </w:tc>
        <w:tc>
          <w:tcPr>
            <w:tcW w:w="5850" w:type="dxa"/>
          </w:tcPr>
          <w:p w14:paraId="180EB422" w14:textId="77777777" w:rsidR="00D432F1" w:rsidRDefault="00D432F1" w:rsidP="00D432F1">
            <w:pPr>
              <w:widowControl/>
              <w:autoSpaceDE/>
              <w:autoSpaceDN/>
              <w:adjustRightInd/>
              <w:spacing w:before="120"/>
              <w:contextualSpacing/>
              <w:rPr>
                <w:rFonts w:ascii="Arial" w:hAnsi="Arial" w:cs="Arial"/>
                <w:sz w:val="24"/>
                <w:szCs w:val="24"/>
              </w:rPr>
            </w:pPr>
            <w:r w:rsidRPr="00B46FC5">
              <w:rPr>
                <w:rFonts w:ascii="Arial" w:hAnsi="Arial" w:cs="Arial"/>
                <w:sz w:val="24"/>
                <w:szCs w:val="24"/>
              </w:rPr>
              <w:t>Will be noticed per Brown Act End of year DAS celebration at Donald and Tina’s house on Tuesday, May 23,</w:t>
            </w:r>
            <w:r>
              <w:rPr>
                <w:rFonts w:ascii="Arial" w:hAnsi="Arial" w:cs="Arial"/>
                <w:sz w:val="24"/>
                <w:szCs w:val="24"/>
              </w:rPr>
              <w:t xml:space="preserve"> </w:t>
            </w:r>
            <w:r w:rsidRPr="00B46FC5">
              <w:rPr>
                <w:rFonts w:ascii="Arial" w:hAnsi="Arial" w:cs="Arial"/>
                <w:sz w:val="24"/>
                <w:szCs w:val="24"/>
              </w:rPr>
              <w:t>2023, information to be followed.</w:t>
            </w:r>
          </w:p>
          <w:p w14:paraId="4A6DE660" w14:textId="3BA3A580" w:rsidR="004A1FC0" w:rsidRDefault="004A1FC0" w:rsidP="00243F8D">
            <w:pPr>
              <w:widowControl/>
              <w:autoSpaceDE/>
              <w:autoSpaceDN/>
              <w:adjustRightInd/>
              <w:spacing w:before="120"/>
              <w:contextualSpacing/>
              <w:rPr>
                <w:rFonts w:ascii="Arial" w:hAnsi="Arial" w:cs="Arial"/>
                <w:sz w:val="24"/>
                <w:szCs w:val="24"/>
              </w:rPr>
            </w:pPr>
          </w:p>
        </w:tc>
        <w:tc>
          <w:tcPr>
            <w:tcW w:w="3577" w:type="dxa"/>
          </w:tcPr>
          <w:p w14:paraId="752BDB45" w14:textId="77777777" w:rsidR="00D432F1" w:rsidRPr="00BA7CAC" w:rsidRDefault="00D432F1" w:rsidP="00D432F1">
            <w:pPr>
              <w:rPr>
                <w:rFonts w:ascii="Arial" w:hAnsi="Arial" w:cs="Arial"/>
                <w:sz w:val="24"/>
                <w:szCs w:val="24"/>
              </w:rPr>
            </w:pPr>
          </w:p>
        </w:tc>
      </w:tr>
      <w:tr w:rsidR="00D432F1" w:rsidRPr="005E3414" w14:paraId="3976C2EC" w14:textId="77777777" w:rsidTr="007B73FE">
        <w:tc>
          <w:tcPr>
            <w:tcW w:w="4140" w:type="dxa"/>
          </w:tcPr>
          <w:p w14:paraId="627C7EC0" w14:textId="7B4BCCCF" w:rsidR="00D432F1" w:rsidRPr="00FF7892" w:rsidRDefault="00D432F1" w:rsidP="00D432F1">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Pr>
                <w:rFonts w:ascii="Arial" w:hAnsi="Arial" w:cs="Arial"/>
                <w:b/>
                <w:sz w:val="24"/>
                <w:szCs w:val="24"/>
              </w:rPr>
              <w:t>djournment</w:t>
            </w:r>
          </w:p>
        </w:tc>
        <w:tc>
          <w:tcPr>
            <w:tcW w:w="5850" w:type="dxa"/>
          </w:tcPr>
          <w:p w14:paraId="5D1764B0" w14:textId="5C4A3433" w:rsidR="00D432F1" w:rsidRDefault="00D432F1" w:rsidP="00D432F1">
            <w:pPr>
              <w:rPr>
                <w:rFonts w:ascii="Arial" w:hAnsi="Arial" w:cs="Arial"/>
                <w:sz w:val="24"/>
                <w:szCs w:val="24"/>
              </w:rPr>
            </w:pPr>
            <w:r>
              <w:rPr>
                <w:rFonts w:ascii="Arial" w:hAnsi="Arial" w:cs="Arial"/>
                <w:sz w:val="24"/>
                <w:szCs w:val="24"/>
              </w:rPr>
              <w:t xml:space="preserve">Meeting adjourned at </w:t>
            </w:r>
            <w:r w:rsidR="00917995">
              <w:rPr>
                <w:rFonts w:ascii="Arial" w:hAnsi="Arial" w:cs="Arial"/>
                <w:sz w:val="24"/>
                <w:szCs w:val="24"/>
              </w:rPr>
              <w:t>4</w:t>
            </w:r>
            <w:r>
              <w:rPr>
                <w:rFonts w:ascii="Arial" w:hAnsi="Arial" w:cs="Arial"/>
                <w:sz w:val="24"/>
                <w:szCs w:val="24"/>
              </w:rPr>
              <w:t>:</w:t>
            </w:r>
            <w:r w:rsidR="00917995">
              <w:rPr>
                <w:rFonts w:ascii="Arial" w:hAnsi="Arial" w:cs="Arial"/>
                <w:sz w:val="24"/>
                <w:szCs w:val="24"/>
              </w:rPr>
              <w:t>13</w:t>
            </w:r>
            <w:r w:rsidR="00C470FF">
              <w:rPr>
                <w:rFonts w:ascii="Arial" w:hAnsi="Arial" w:cs="Arial"/>
                <w:sz w:val="24"/>
                <w:szCs w:val="24"/>
              </w:rPr>
              <w:t xml:space="preserve"> </w:t>
            </w:r>
            <w:r>
              <w:rPr>
                <w:rFonts w:ascii="Arial" w:hAnsi="Arial" w:cs="Arial"/>
                <w:sz w:val="24"/>
                <w:szCs w:val="24"/>
              </w:rPr>
              <w:t>PM</w:t>
            </w:r>
          </w:p>
        </w:tc>
        <w:tc>
          <w:tcPr>
            <w:tcW w:w="3577" w:type="dxa"/>
          </w:tcPr>
          <w:p w14:paraId="73532CE2" w14:textId="77777777" w:rsidR="00D432F1" w:rsidRPr="00917995" w:rsidRDefault="00917995" w:rsidP="00D432F1">
            <w:pPr>
              <w:rPr>
                <w:rFonts w:ascii="Arial" w:hAnsi="Arial" w:cs="Arial"/>
                <w:bCs/>
                <w:sz w:val="24"/>
                <w:szCs w:val="24"/>
              </w:rPr>
            </w:pPr>
            <w:r w:rsidRPr="00917995">
              <w:rPr>
                <w:rFonts w:ascii="Arial" w:hAnsi="Arial" w:cs="Arial"/>
                <w:bCs/>
                <w:sz w:val="24"/>
                <w:szCs w:val="24"/>
              </w:rPr>
              <w:t>Moved by Matt Goldstein</w:t>
            </w:r>
          </w:p>
          <w:p w14:paraId="59E8B79A" w14:textId="77777777" w:rsidR="00917995" w:rsidRPr="00917995" w:rsidRDefault="00917995" w:rsidP="00D432F1">
            <w:pPr>
              <w:rPr>
                <w:rFonts w:ascii="Arial" w:hAnsi="Arial" w:cs="Arial"/>
                <w:bCs/>
                <w:sz w:val="24"/>
                <w:szCs w:val="24"/>
              </w:rPr>
            </w:pPr>
            <w:r w:rsidRPr="00917995">
              <w:rPr>
                <w:rFonts w:ascii="Arial" w:hAnsi="Arial" w:cs="Arial"/>
                <w:bCs/>
                <w:sz w:val="24"/>
                <w:szCs w:val="24"/>
              </w:rPr>
              <w:t>Seconded by Matt Freeman</w:t>
            </w:r>
          </w:p>
          <w:p w14:paraId="3B75417C" w14:textId="77777777" w:rsidR="00917995" w:rsidRPr="00917995" w:rsidRDefault="00917995" w:rsidP="00D432F1">
            <w:pPr>
              <w:rPr>
                <w:rFonts w:ascii="Arial" w:hAnsi="Arial" w:cs="Arial"/>
                <w:bCs/>
                <w:sz w:val="24"/>
                <w:szCs w:val="24"/>
              </w:rPr>
            </w:pPr>
          </w:p>
          <w:p w14:paraId="6123E78C" w14:textId="33B8E53D" w:rsidR="00917995" w:rsidRPr="00917995" w:rsidRDefault="00917995" w:rsidP="00D432F1">
            <w:pPr>
              <w:rPr>
                <w:rFonts w:ascii="Arial" w:hAnsi="Arial" w:cs="Arial"/>
                <w:bCs/>
                <w:sz w:val="24"/>
                <w:szCs w:val="24"/>
              </w:rPr>
            </w:pPr>
            <w:r w:rsidRPr="00917995">
              <w:rPr>
                <w:rFonts w:ascii="Arial" w:hAnsi="Arial" w:cs="Arial"/>
                <w:bCs/>
                <w:sz w:val="24"/>
                <w:szCs w:val="24"/>
              </w:rPr>
              <w:t>Motion Passed Unanimously</w:t>
            </w:r>
          </w:p>
        </w:tc>
      </w:tr>
    </w:tbl>
    <w:p w14:paraId="1C20A224" w14:textId="77777777" w:rsidR="00F91316" w:rsidRDefault="00F91316" w:rsidP="00F91316">
      <w:pPr>
        <w:rPr>
          <w:rFonts w:ascii="Arial" w:hAnsi="Arial" w:cs="Arial"/>
          <w:sz w:val="24"/>
          <w:szCs w:val="24"/>
        </w:rPr>
      </w:pPr>
    </w:p>
    <w:p w14:paraId="2AF900B8" w14:textId="77777777" w:rsidR="00F91316" w:rsidRDefault="00F91316" w:rsidP="00F91316">
      <w:pPr>
        <w:rPr>
          <w:rFonts w:ascii="Arial" w:hAnsi="Arial" w:cs="Arial"/>
          <w:sz w:val="24"/>
          <w:szCs w:val="24"/>
        </w:rPr>
      </w:pPr>
    </w:p>
    <w:p w14:paraId="2D9D4AD1" w14:textId="77777777" w:rsidR="00F91316" w:rsidRPr="005E3414" w:rsidRDefault="00F91316" w:rsidP="00F91316">
      <w:pPr>
        <w:rPr>
          <w:rFonts w:ascii="Arial" w:hAnsi="Arial" w:cs="Arial"/>
          <w:sz w:val="24"/>
          <w:szCs w:val="24"/>
        </w:rPr>
      </w:pPr>
      <w:r w:rsidRPr="005E3414">
        <w:rPr>
          <w:rFonts w:ascii="Arial" w:hAnsi="Arial" w:cs="Arial"/>
          <w:sz w:val="24"/>
          <w:szCs w:val="24"/>
        </w:rPr>
        <w:t>Abbreviations:</w:t>
      </w:r>
    </w:p>
    <w:p w14:paraId="064C01B5"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2CEA1EB3"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2CA8775F"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55F82FC8"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2D4DF54E"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22C88F86"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BP – Board Policy</w:t>
      </w:r>
    </w:p>
    <w:p w14:paraId="0336C786" w14:textId="77777777" w:rsidR="00F91316" w:rsidRPr="005E3414" w:rsidRDefault="00F91316" w:rsidP="00F91316">
      <w:pPr>
        <w:rPr>
          <w:rFonts w:ascii="Arial" w:hAnsi="Arial" w:cs="Arial"/>
          <w:sz w:val="24"/>
          <w:szCs w:val="24"/>
        </w:rPr>
      </w:pPr>
    </w:p>
    <w:p w14:paraId="679109DD" w14:textId="77777777" w:rsidR="00F91316" w:rsidRPr="005E3414" w:rsidRDefault="00F91316" w:rsidP="00F91316">
      <w:pPr>
        <w:pStyle w:val="NormalWeb"/>
        <w:rPr>
          <w:rFonts w:ascii="Arial" w:hAnsi="Arial" w:cs="Arial"/>
          <w:sz w:val="24"/>
          <w:szCs w:val="24"/>
        </w:rPr>
      </w:pPr>
      <w:r w:rsidRPr="005E3414">
        <w:rPr>
          <w:rFonts w:ascii="Arial" w:hAnsi="Arial" w:cs="Arial"/>
          <w:sz w:val="24"/>
          <w:szCs w:val="24"/>
        </w:rPr>
        <w:t xml:space="preserve">Title 5 §53200 DEFINITIONS [Source: </w:t>
      </w:r>
      <w:hyperlink r:id="rId14"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234473E" w14:textId="77777777" w:rsidR="00F91316" w:rsidRPr="005E3414" w:rsidRDefault="00F91316" w:rsidP="00F91316">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6A9DEBD7"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476D7A89" w14:textId="77777777" w:rsidR="00F91316" w:rsidRPr="005E3414" w:rsidRDefault="00F91316" w:rsidP="00F91316">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r>
      <w:r w:rsidRPr="005E3414">
        <w:rPr>
          <w:rFonts w:ascii="Arial" w:hAnsi="Arial" w:cs="Arial"/>
          <w:sz w:val="24"/>
          <w:szCs w:val="24"/>
        </w:rPr>
        <w:lastRenderedPageBreak/>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4E02B50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14:paraId="58E7D6E3" w14:textId="77777777" w:rsidR="00F91316" w:rsidRPr="005E3414" w:rsidRDefault="00F91316" w:rsidP="00F91316">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512B9A4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(SECTION) 53203 POWERS</w:t>
      </w:r>
    </w:p>
    <w:p w14:paraId="10CA9181" w14:textId="77777777" w:rsidR="00F91316" w:rsidRPr="005E3414" w:rsidRDefault="00F91316" w:rsidP="00F91316">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14:paraId="463CB111"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2161C3A7"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3E9B956A"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71BFE2BD" w14:textId="77777777" w:rsidR="00F91316" w:rsidRPr="00970FB3" w:rsidRDefault="00F91316" w:rsidP="00F91316">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696A67B1" w14:textId="77777777" w:rsidR="00F91316" w:rsidRDefault="00F91316" w:rsidP="00F91316"/>
    <w:p w14:paraId="3212D5F8" w14:textId="72223246" w:rsidR="001A6AE1" w:rsidRPr="00F91316" w:rsidRDefault="001A6AE1" w:rsidP="00F91316"/>
    <w:sectPr w:rsidR="001A6AE1" w:rsidRPr="00F91316" w:rsidSect="00D34197">
      <w:footerReference w:type="default" r:id="rId15"/>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B167" w14:textId="77777777" w:rsidR="00DC45A6" w:rsidRDefault="00DC45A6">
      <w:r>
        <w:separator/>
      </w:r>
    </w:p>
  </w:endnote>
  <w:endnote w:type="continuationSeparator" w:id="0">
    <w:p w14:paraId="17D52B43" w14:textId="77777777" w:rsidR="00DC45A6" w:rsidRDefault="00DC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4D9D" w14:textId="0FF31C6B" w:rsidR="00687B77" w:rsidRPr="00AE2668" w:rsidRDefault="00687B77"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14:paraId="6E834F15" w14:textId="77777777" w:rsidR="00687B77" w:rsidRPr="00E0513A" w:rsidRDefault="00687B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74071" w14:textId="77777777" w:rsidR="00DC45A6" w:rsidRDefault="00DC45A6">
      <w:r>
        <w:separator/>
      </w:r>
    </w:p>
  </w:footnote>
  <w:footnote w:type="continuationSeparator" w:id="0">
    <w:p w14:paraId="18C93456" w14:textId="77777777" w:rsidR="00DC45A6" w:rsidRDefault="00DC4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32221A"/>
    <w:multiLevelType w:val="hybridMultilevel"/>
    <w:tmpl w:val="A30801F2"/>
    <w:lvl w:ilvl="0" w:tplc="BE1012CE">
      <w:start w:val="1"/>
      <w:numFmt w:val="decimal"/>
      <w:lvlText w:val="%1."/>
      <w:lvlJc w:val="left"/>
      <w:pPr>
        <w:tabs>
          <w:tab w:val="num" w:pos="720"/>
        </w:tabs>
        <w:ind w:left="720" w:hanging="360"/>
      </w:pPr>
      <w:rPr>
        <w:b w:val="0"/>
        <w:i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1620"/>
        </w:tabs>
        <w:ind w:left="162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246C4"/>
    <w:multiLevelType w:val="hybridMultilevel"/>
    <w:tmpl w:val="4998DBF6"/>
    <w:lvl w:ilvl="0" w:tplc="C30403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B708F"/>
    <w:multiLevelType w:val="hybridMultilevel"/>
    <w:tmpl w:val="FB720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1"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2"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4"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8A3163"/>
    <w:multiLevelType w:val="hybridMultilevel"/>
    <w:tmpl w:val="D6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67F2C"/>
    <w:multiLevelType w:val="hybridMultilevel"/>
    <w:tmpl w:val="246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2D019D"/>
    <w:multiLevelType w:val="hybridMultilevel"/>
    <w:tmpl w:val="48400CC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40"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975687">
    <w:abstractNumId w:val="1"/>
  </w:num>
  <w:num w:numId="2" w16cid:durableId="283006238">
    <w:abstractNumId w:val="28"/>
  </w:num>
  <w:num w:numId="3" w16cid:durableId="1987314627">
    <w:abstractNumId w:val="5"/>
  </w:num>
  <w:num w:numId="4" w16cid:durableId="1294678281">
    <w:abstractNumId w:val="7"/>
  </w:num>
  <w:num w:numId="5" w16cid:durableId="167403906">
    <w:abstractNumId w:val="25"/>
  </w:num>
  <w:num w:numId="6" w16cid:durableId="175467152">
    <w:abstractNumId w:val="21"/>
  </w:num>
  <w:num w:numId="7" w16cid:durableId="2144301285">
    <w:abstractNumId w:val="18"/>
  </w:num>
  <w:num w:numId="8" w16cid:durableId="37627620">
    <w:abstractNumId w:val="39"/>
  </w:num>
  <w:num w:numId="9" w16cid:durableId="242493593">
    <w:abstractNumId w:val="16"/>
  </w:num>
  <w:num w:numId="10" w16cid:durableId="885069794">
    <w:abstractNumId w:val="2"/>
  </w:num>
  <w:num w:numId="11" w16cid:durableId="1386181147">
    <w:abstractNumId w:val="4"/>
  </w:num>
  <w:num w:numId="12" w16cid:durableId="479349706">
    <w:abstractNumId w:val="24"/>
  </w:num>
  <w:num w:numId="13" w16cid:durableId="290210934">
    <w:abstractNumId w:val="12"/>
  </w:num>
  <w:num w:numId="14" w16cid:durableId="219439029">
    <w:abstractNumId w:val="23"/>
  </w:num>
  <w:num w:numId="15" w16cid:durableId="387191161">
    <w:abstractNumId w:val="31"/>
  </w:num>
  <w:num w:numId="16" w16cid:durableId="1254703162">
    <w:abstractNumId w:val="32"/>
  </w:num>
  <w:num w:numId="17" w16cid:durableId="1131284842">
    <w:abstractNumId w:val="0"/>
  </w:num>
  <w:num w:numId="18" w16cid:durableId="1844465919">
    <w:abstractNumId w:val="9"/>
  </w:num>
  <w:num w:numId="19" w16cid:durableId="627124745">
    <w:abstractNumId w:val="37"/>
  </w:num>
  <w:num w:numId="20" w16cid:durableId="39869087">
    <w:abstractNumId w:val="33"/>
  </w:num>
  <w:num w:numId="21" w16cid:durableId="531655150">
    <w:abstractNumId w:val="26"/>
  </w:num>
  <w:num w:numId="22" w16cid:durableId="515658982">
    <w:abstractNumId w:val="13"/>
  </w:num>
  <w:num w:numId="23" w16cid:durableId="879392022">
    <w:abstractNumId w:val="10"/>
  </w:num>
  <w:num w:numId="24" w16cid:durableId="1007562946">
    <w:abstractNumId w:val="34"/>
  </w:num>
  <w:num w:numId="25" w16cid:durableId="1355230042">
    <w:abstractNumId w:val="22"/>
  </w:num>
  <w:num w:numId="26" w16cid:durableId="804857998">
    <w:abstractNumId w:val="17"/>
  </w:num>
  <w:num w:numId="27" w16cid:durableId="142547989">
    <w:abstractNumId w:val="19"/>
  </w:num>
  <w:num w:numId="28" w16cid:durableId="1065228420">
    <w:abstractNumId w:val="29"/>
  </w:num>
  <w:num w:numId="29" w16cid:durableId="829909262">
    <w:abstractNumId w:val="14"/>
  </w:num>
  <w:num w:numId="30" w16cid:durableId="599728348">
    <w:abstractNumId w:val="30"/>
  </w:num>
  <w:num w:numId="31" w16cid:durableId="507527178">
    <w:abstractNumId w:val="3"/>
  </w:num>
  <w:num w:numId="32" w16cid:durableId="38014781">
    <w:abstractNumId w:val="40"/>
  </w:num>
  <w:num w:numId="33" w16cid:durableId="509831717">
    <w:abstractNumId w:val="27"/>
  </w:num>
  <w:num w:numId="34" w16cid:durableId="581986022">
    <w:abstractNumId w:val="41"/>
  </w:num>
  <w:num w:numId="35" w16cid:durableId="812478345">
    <w:abstractNumId w:val="20"/>
  </w:num>
  <w:num w:numId="36" w16cid:durableId="1600913728">
    <w:abstractNumId w:val="8"/>
  </w:num>
  <w:num w:numId="37" w16cid:durableId="2109503500">
    <w:abstractNumId w:val="38"/>
  </w:num>
  <w:num w:numId="38" w16cid:durableId="1856578407">
    <w:abstractNumId w:val="6"/>
  </w:num>
  <w:num w:numId="39" w16cid:durableId="156843475">
    <w:abstractNumId w:val="35"/>
  </w:num>
  <w:num w:numId="40" w16cid:durableId="1817599121">
    <w:abstractNumId w:val="36"/>
  </w:num>
  <w:num w:numId="41" w16cid:durableId="1339306506">
    <w:abstractNumId w:val="15"/>
  </w:num>
  <w:num w:numId="42" w16cid:durableId="4558046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66FB"/>
    <w:rsid w:val="000232C6"/>
    <w:rsid w:val="00033B7B"/>
    <w:rsid w:val="00042107"/>
    <w:rsid w:val="00044D3C"/>
    <w:rsid w:val="0004653D"/>
    <w:rsid w:val="00047402"/>
    <w:rsid w:val="00050330"/>
    <w:rsid w:val="00052225"/>
    <w:rsid w:val="000523FA"/>
    <w:rsid w:val="00052B12"/>
    <w:rsid w:val="00052DD7"/>
    <w:rsid w:val="000547D8"/>
    <w:rsid w:val="000565DB"/>
    <w:rsid w:val="00057C2D"/>
    <w:rsid w:val="00063006"/>
    <w:rsid w:val="00065C24"/>
    <w:rsid w:val="000774A6"/>
    <w:rsid w:val="00084AEB"/>
    <w:rsid w:val="00085231"/>
    <w:rsid w:val="00090E63"/>
    <w:rsid w:val="00094013"/>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14FD"/>
    <w:rsid w:val="000F2111"/>
    <w:rsid w:val="000F4B79"/>
    <w:rsid w:val="00105FC0"/>
    <w:rsid w:val="00107B9E"/>
    <w:rsid w:val="001113FE"/>
    <w:rsid w:val="00115BAD"/>
    <w:rsid w:val="001166F5"/>
    <w:rsid w:val="0011725B"/>
    <w:rsid w:val="00117441"/>
    <w:rsid w:val="0012043F"/>
    <w:rsid w:val="00120A5D"/>
    <w:rsid w:val="001222A4"/>
    <w:rsid w:val="00123892"/>
    <w:rsid w:val="00127275"/>
    <w:rsid w:val="00132B4C"/>
    <w:rsid w:val="0013534E"/>
    <w:rsid w:val="00135EE9"/>
    <w:rsid w:val="00136378"/>
    <w:rsid w:val="001470A2"/>
    <w:rsid w:val="001507C2"/>
    <w:rsid w:val="0015245B"/>
    <w:rsid w:val="00153627"/>
    <w:rsid w:val="00154542"/>
    <w:rsid w:val="0015556D"/>
    <w:rsid w:val="00156172"/>
    <w:rsid w:val="00156D4C"/>
    <w:rsid w:val="00157F0F"/>
    <w:rsid w:val="00160DFD"/>
    <w:rsid w:val="00162509"/>
    <w:rsid w:val="001627BF"/>
    <w:rsid w:val="001647CD"/>
    <w:rsid w:val="0016547D"/>
    <w:rsid w:val="00165646"/>
    <w:rsid w:val="001705FF"/>
    <w:rsid w:val="00181148"/>
    <w:rsid w:val="00181B34"/>
    <w:rsid w:val="00183D05"/>
    <w:rsid w:val="00184150"/>
    <w:rsid w:val="00191218"/>
    <w:rsid w:val="00191F41"/>
    <w:rsid w:val="00195F46"/>
    <w:rsid w:val="001973E0"/>
    <w:rsid w:val="00197C03"/>
    <w:rsid w:val="001A3C1E"/>
    <w:rsid w:val="001A6AE1"/>
    <w:rsid w:val="001B1BFF"/>
    <w:rsid w:val="001B45F5"/>
    <w:rsid w:val="001B4CD7"/>
    <w:rsid w:val="001B4DBC"/>
    <w:rsid w:val="001C2966"/>
    <w:rsid w:val="001C4533"/>
    <w:rsid w:val="001C7F42"/>
    <w:rsid w:val="001E07F5"/>
    <w:rsid w:val="001E1249"/>
    <w:rsid w:val="001F23E9"/>
    <w:rsid w:val="001F2E95"/>
    <w:rsid w:val="00206564"/>
    <w:rsid w:val="00206D0E"/>
    <w:rsid w:val="002103B5"/>
    <w:rsid w:val="00210FA3"/>
    <w:rsid w:val="0021130B"/>
    <w:rsid w:val="002136C3"/>
    <w:rsid w:val="002144C7"/>
    <w:rsid w:val="00220177"/>
    <w:rsid w:val="00221BB7"/>
    <w:rsid w:val="002266C7"/>
    <w:rsid w:val="0022726F"/>
    <w:rsid w:val="00234BF5"/>
    <w:rsid w:val="0023576A"/>
    <w:rsid w:val="00243570"/>
    <w:rsid w:val="00243F8D"/>
    <w:rsid w:val="00244193"/>
    <w:rsid w:val="002443DD"/>
    <w:rsid w:val="00245659"/>
    <w:rsid w:val="00245C4F"/>
    <w:rsid w:val="00256325"/>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E01C0"/>
    <w:rsid w:val="002E17BB"/>
    <w:rsid w:val="002E3DC4"/>
    <w:rsid w:val="002F4B38"/>
    <w:rsid w:val="002F51A0"/>
    <w:rsid w:val="002F68C1"/>
    <w:rsid w:val="00301C57"/>
    <w:rsid w:val="00306C89"/>
    <w:rsid w:val="00313CB1"/>
    <w:rsid w:val="003158CC"/>
    <w:rsid w:val="00316B1E"/>
    <w:rsid w:val="003274C1"/>
    <w:rsid w:val="00335BB4"/>
    <w:rsid w:val="00337344"/>
    <w:rsid w:val="0034099C"/>
    <w:rsid w:val="00340F53"/>
    <w:rsid w:val="00344B5D"/>
    <w:rsid w:val="003460A4"/>
    <w:rsid w:val="00353239"/>
    <w:rsid w:val="00354D37"/>
    <w:rsid w:val="00357895"/>
    <w:rsid w:val="0036465D"/>
    <w:rsid w:val="00365FCA"/>
    <w:rsid w:val="00377748"/>
    <w:rsid w:val="00377A52"/>
    <w:rsid w:val="00382787"/>
    <w:rsid w:val="00386595"/>
    <w:rsid w:val="003905BA"/>
    <w:rsid w:val="0039074D"/>
    <w:rsid w:val="003916DB"/>
    <w:rsid w:val="00392A8C"/>
    <w:rsid w:val="00394FC2"/>
    <w:rsid w:val="00395CDF"/>
    <w:rsid w:val="00397065"/>
    <w:rsid w:val="003A0F3D"/>
    <w:rsid w:val="003A342A"/>
    <w:rsid w:val="003B093C"/>
    <w:rsid w:val="003B0B5D"/>
    <w:rsid w:val="003B1E67"/>
    <w:rsid w:val="003B3FBD"/>
    <w:rsid w:val="003B4D1D"/>
    <w:rsid w:val="003B53F2"/>
    <w:rsid w:val="003B5C15"/>
    <w:rsid w:val="003B66BA"/>
    <w:rsid w:val="003C0E25"/>
    <w:rsid w:val="003D259D"/>
    <w:rsid w:val="003D42EB"/>
    <w:rsid w:val="003D4A87"/>
    <w:rsid w:val="003D51E8"/>
    <w:rsid w:val="003D543A"/>
    <w:rsid w:val="003D6C57"/>
    <w:rsid w:val="003E4FF6"/>
    <w:rsid w:val="003E57EF"/>
    <w:rsid w:val="003E6731"/>
    <w:rsid w:val="003E7263"/>
    <w:rsid w:val="003F1113"/>
    <w:rsid w:val="003F3C32"/>
    <w:rsid w:val="0040063D"/>
    <w:rsid w:val="004137AC"/>
    <w:rsid w:val="004173EB"/>
    <w:rsid w:val="004204AD"/>
    <w:rsid w:val="00421BB5"/>
    <w:rsid w:val="004235B2"/>
    <w:rsid w:val="004247BF"/>
    <w:rsid w:val="00424D77"/>
    <w:rsid w:val="00427DA0"/>
    <w:rsid w:val="0043334C"/>
    <w:rsid w:val="00435F53"/>
    <w:rsid w:val="00437C7A"/>
    <w:rsid w:val="004406EC"/>
    <w:rsid w:val="0044314A"/>
    <w:rsid w:val="004448F4"/>
    <w:rsid w:val="00445E50"/>
    <w:rsid w:val="00445FE9"/>
    <w:rsid w:val="00451AAD"/>
    <w:rsid w:val="00452397"/>
    <w:rsid w:val="00453E2B"/>
    <w:rsid w:val="004541CE"/>
    <w:rsid w:val="00454E79"/>
    <w:rsid w:val="00460171"/>
    <w:rsid w:val="00471259"/>
    <w:rsid w:val="0047131C"/>
    <w:rsid w:val="0047207D"/>
    <w:rsid w:val="00474730"/>
    <w:rsid w:val="00483A20"/>
    <w:rsid w:val="0049427E"/>
    <w:rsid w:val="00496474"/>
    <w:rsid w:val="004A1FC0"/>
    <w:rsid w:val="004C0984"/>
    <w:rsid w:val="004C4455"/>
    <w:rsid w:val="004C5A00"/>
    <w:rsid w:val="004C6B50"/>
    <w:rsid w:val="004C6D5C"/>
    <w:rsid w:val="004C79E1"/>
    <w:rsid w:val="004D43CA"/>
    <w:rsid w:val="004E0BF2"/>
    <w:rsid w:val="004E2FB5"/>
    <w:rsid w:val="004E4D1A"/>
    <w:rsid w:val="004E5245"/>
    <w:rsid w:val="004E774E"/>
    <w:rsid w:val="004F5B8F"/>
    <w:rsid w:val="004F6F04"/>
    <w:rsid w:val="00501D8B"/>
    <w:rsid w:val="00505677"/>
    <w:rsid w:val="0050775D"/>
    <w:rsid w:val="00510FF6"/>
    <w:rsid w:val="00512955"/>
    <w:rsid w:val="0051443C"/>
    <w:rsid w:val="00531E0E"/>
    <w:rsid w:val="00532E7C"/>
    <w:rsid w:val="005333F4"/>
    <w:rsid w:val="00533776"/>
    <w:rsid w:val="00535C81"/>
    <w:rsid w:val="0053719B"/>
    <w:rsid w:val="005425FF"/>
    <w:rsid w:val="00544517"/>
    <w:rsid w:val="0054494D"/>
    <w:rsid w:val="00550D5E"/>
    <w:rsid w:val="00550DED"/>
    <w:rsid w:val="005548EA"/>
    <w:rsid w:val="0055631F"/>
    <w:rsid w:val="00557979"/>
    <w:rsid w:val="00562580"/>
    <w:rsid w:val="0056396C"/>
    <w:rsid w:val="005675F6"/>
    <w:rsid w:val="005808A3"/>
    <w:rsid w:val="005808CC"/>
    <w:rsid w:val="00586007"/>
    <w:rsid w:val="0059131E"/>
    <w:rsid w:val="00592BEB"/>
    <w:rsid w:val="00597375"/>
    <w:rsid w:val="005A0468"/>
    <w:rsid w:val="005A0C58"/>
    <w:rsid w:val="005A10F6"/>
    <w:rsid w:val="005A23B9"/>
    <w:rsid w:val="005A4AE6"/>
    <w:rsid w:val="005A7C2B"/>
    <w:rsid w:val="005B0E3C"/>
    <w:rsid w:val="005B6813"/>
    <w:rsid w:val="005B7939"/>
    <w:rsid w:val="005C0AF6"/>
    <w:rsid w:val="005D0E8E"/>
    <w:rsid w:val="005D7C21"/>
    <w:rsid w:val="005E206B"/>
    <w:rsid w:val="005E3414"/>
    <w:rsid w:val="005E61F7"/>
    <w:rsid w:val="005E7734"/>
    <w:rsid w:val="005E7FAF"/>
    <w:rsid w:val="005F06EF"/>
    <w:rsid w:val="005F7ADC"/>
    <w:rsid w:val="00611941"/>
    <w:rsid w:val="0061304D"/>
    <w:rsid w:val="00613F49"/>
    <w:rsid w:val="006149F3"/>
    <w:rsid w:val="00614A4A"/>
    <w:rsid w:val="00626F9E"/>
    <w:rsid w:val="006322A6"/>
    <w:rsid w:val="00635051"/>
    <w:rsid w:val="00645804"/>
    <w:rsid w:val="0064634C"/>
    <w:rsid w:val="00647463"/>
    <w:rsid w:val="00647652"/>
    <w:rsid w:val="00650869"/>
    <w:rsid w:val="006517C3"/>
    <w:rsid w:val="006544A8"/>
    <w:rsid w:val="00655191"/>
    <w:rsid w:val="00657F1E"/>
    <w:rsid w:val="00660B7A"/>
    <w:rsid w:val="00664944"/>
    <w:rsid w:val="00671127"/>
    <w:rsid w:val="00672342"/>
    <w:rsid w:val="006738B8"/>
    <w:rsid w:val="00677C88"/>
    <w:rsid w:val="006807D9"/>
    <w:rsid w:val="00687B77"/>
    <w:rsid w:val="00692032"/>
    <w:rsid w:val="00695724"/>
    <w:rsid w:val="00695865"/>
    <w:rsid w:val="00695FC6"/>
    <w:rsid w:val="006A1A79"/>
    <w:rsid w:val="006C040E"/>
    <w:rsid w:val="006C25F5"/>
    <w:rsid w:val="006C4EEB"/>
    <w:rsid w:val="006C5F92"/>
    <w:rsid w:val="006D1382"/>
    <w:rsid w:val="006D2F1F"/>
    <w:rsid w:val="006D6FFD"/>
    <w:rsid w:val="006E24FA"/>
    <w:rsid w:val="006E3225"/>
    <w:rsid w:val="006E40BE"/>
    <w:rsid w:val="006E5A4A"/>
    <w:rsid w:val="006F4281"/>
    <w:rsid w:val="006F7668"/>
    <w:rsid w:val="006F7D3D"/>
    <w:rsid w:val="00704166"/>
    <w:rsid w:val="00705474"/>
    <w:rsid w:val="00713CCD"/>
    <w:rsid w:val="00717D94"/>
    <w:rsid w:val="00720052"/>
    <w:rsid w:val="007207B4"/>
    <w:rsid w:val="00720B5C"/>
    <w:rsid w:val="007237B6"/>
    <w:rsid w:val="00723A78"/>
    <w:rsid w:val="00723DF3"/>
    <w:rsid w:val="00725173"/>
    <w:rsid w:val="0073312C"/>
    <w:rsid w:val="007334A3"/>
    <w:rsid w:val="00735A85"/>
    <w:rsid w:val="00737229"/>
    <w:rsid w:val="00742135"/>
    <w:rsid w:val="00751258"/>
    <w:rsid w:val="00753AA4"/>
    <w:rsid w:val="00756994"/>
    <w:rsid w:val="00762C64"/>
    <w:rsid w:val="00766BFE"/>
    <w:rsid w:val="00773CB9"/>
    <w:rsid w:val="007747D1"/>
    <w:rsid w:val="00777C37"/>
    <w:rsid w:val="00783DEE"/>
    <w:rsid w:val="00787B5B"/>
    <w:rsid w:val="007933C2"/>
    <w:rsid w:val="0079355A"/>
    <w:rsid w:val="007951AB"/>
    <w:rsid w:val="007A2D06"/>
    <w:rsid w:val="007A3F9B"/>
    <w:rsid w:val="007A7E85"/>
    <w:rsid w:val="007B05AF"/>
    <w:rsid w:val="007B3BB3"/>
    <w:rsid w:val="007B41D2"/>
    <w:rsid w:val="007B73FE"/>
    <w:rsid w:val="007B7BBB"/>
    <w:rsid w:val="007C5C2B"/>
    <w:rsid w:val="007C618F"/>
    <w:rsid w:val="007C69BB"/>
    <w:rsid w:val="007C7EBA"/>
    <w:rsid w:val="007D5C70"/>
    <w:rsid w:val="007F364C"/>
    <w:rsid w:val="007F5183"/>
    <w:rsid w:val="007F5C3B"/>
    <w:rsid w:val="007F6605"/>
    <w:rsid w:val="00803FC9"/>
    <w:rsid w:val="008062D5"/>
    <w:rsid w:val="00810DB8"/>
    <w:rsid w:val="0081229D"/>
    <w:rsid w:val="00814A5F"/>
    <w:rsid w:val="008229D1"/>
    <w:rsid w:val="00824530"/>
    <w:rsid w:val="00827BB1"/>
    <w:rsid w:val="0083441E"/>
    <w:rsid w:val="00852030"/>
    <w:rsid w:val="008525C2"/>
    <w:rsid w:val="00853316"/>
    <w:rsid w:val="00853CBD"/>
    <w:rsid w:val="00854E6A"/>
    <w:rsid w:val="008566D6"/>
    <w:rsid w:val="00863970"/>
    <w:rsid w:val="00863B7D"/>
    <w:rsid w:val="00863B9A"/>
    <w:rsid w:val="0087183D"/>
    <w:rsid w:val="00871937"/>
    <w:rsid w:val="00872279"/>
    <w:rsid w:val="00876328"/>
    <w:rsid w:val="008808F0"/>
    <w:rsid w:val="0088621F"/>
    <w:rsid w:val="008962E5"/>
    <w:rsid w:val="008A1A30"/>
    <w:rsid w:val="008A2DF9"/>
    <w:rsid w:val="008A44BC"/>
    <w:rsid w:val="008A5586"/>
    <w:rsid w:val="008B1AEF"/>
    <w:rsid w:val="008C2F46"/>
    <w:rsid w:val="008C49F1"/>
    <w:rsid w:val="008D08B2"/>
    <w:rsid w:val="008D0CE1"/>
    <w:rsid w:val="008D1288"/>
    <w:rsid w:val="008D1D4B"/>
    <w:rsid w:val="008D4E39"/>
    <w:rsid w:val="008D6089"/>
    <w:rsid w:val="008D60FA"/>
    <w:rsid w:val="008D676F"/>
    <w:rsid w:val="008D78CD"/>
    <w:rsid w:val="008E2D29"/>
    <w:rsid w:val="008E311D"/>
    <w:rsid w:val="008F2064"/>
    <w:rsid w:val="00903F2A"/>
    <w:rsid w:val="0091166D"/>
    <w:rsid w:val="009136DA"/>
    <w:rsid w:val="00913A04"/>
    <w:rsid w:val="00915970"/>
    <w:rsid w:val="00916561"/>
    <w:rsid w:val="00917995"/>
    <w:rsid w:val="00917E14"/>
    <w:rsid w:val="00923B0D"/>
    <w:rsid w:val="00924023"/>
    <w:rsid w:val="00927323"/>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0CDD"/>
    <w:rsid w:val="00983F60"/>
    <w:rsid w:val="00986EE9"/>
    <w:rsid w:val="009909D2"/>
    <w:rsid w:val="00991354"/>
    <w:rsid w:val="009A0C91"/>
    <w:rsid w:val="009A10EC"/>
    <w:rsid w:val="009A1563"/>
    <w:rsid w:val="009A3BB2"/>
    <w:rsid w:val="009A5C1B"/>
    <w:rsid w:val="009B1457"/>
    <w:rsid w:val="009C36AB"/>
    <w:rsid w:val="009C3F41"/>
    <w:rsid w:val="009C56DA"/>
    <w:rsid w:val="009D0740"/>
    <w:rsid w:val="009D0E22"/>
    <w:rsid w:val="009D547A"/>
    <w:rsid w:val="009D6E56"/>
    <w:rsid w:val="009E63E0"/>
    <w:rsid w:val="009E6652"/>
    <w:rsid w:val="009E73B5"/>
    <w:rsid w:val="009F60A7"/>
    <w:rsid w:val="009F6355"/>
    <w:rsid w:val="00A01C5E"/>
    <w:rsid w:val="00A01D7F"/>
    <w:rsid w:val="00A03E77"/>
    <w:rsid w:val="00A11FD1"/>
    <w:rsid w:val="00A14892"/>
    <w:rsid w:val="00A2442D"/>
    <w:rsid w:val="00A274AF"/>
    <w:rsid w:val="00A3068F"/>
    <w:rsid w:val="00A318C5"/>
    <w:rsid w:val="00A40A30"/>
    <w:rsid w:val="00A4473A"/>
    <w:rsid w:val="00A44CA6"/>
    <w:rsid w:val="00A457FB"/>
    <w:rsid w:val="00A51139"/>
    <w:rsid w:val="00A5241C"/>
    <w:rsid w:val="00A60356"/>
    <w:rsid w:val="00A62436"/>
    <w:rsid w:val="00A6625D"/>
    <w:rsid w:val="00A73E7B"/>
    <w:rsid w:val="00A7564E"/>
    <w:rsid w:val="00A77F08"/>
    <w:rsid w:val="00A949CD"/>
    <w:rsid w:val="00A94E0A"/>
    <w:rsid w:val="00A94FA6"/>
    <w:rsid w:val="00AA03D2"/>
    <w:rsid w:val="00AA0A34"/>
    <w:rsid w:val="00AA1692"/>
    <w:rsid w:val="00AA2446"/>
    <w:rsid w:val="00AA3877"/>
    <w:rsid w:val="00AA61E4"/>
    <w:rsid w:val="00AA7079"/>
    <w:rsid w:val="00AB1707"/>
    <w:rsid w:val="00AC016E"/>
    <w:rsid w:val="00AC132F"/>
    <w:rsid w:val="00AC1990"/>
    <w:rsid w:val="00AC2C2B"/>
    <w:rsid w:val="00AD025C"/>
    <w:rsid w:val="00AE0469"/>
    <w:rsid w:val="00AE0D6A"/>
    <w:rsid w:val="00AE30B7"/>
    <w:rsid w:val="00AE33BC"/>
    <w:rsid w:val="00AE5865"/>
    <w:rsid w:val="00AF349A"/>
    <w:rsid w:val="00AF529A"/>
    <w:rsid w:val="00AF72FF"/>
    <w:rsid w:val="00B008DF"/>
    <w:rsid w:val="00B02800"/>
    <w:rsid w:val="00B07A8E"/>
    <w:rsid w:val="00B07C79"/>
    <w:rsid w:val="00B12B1F"/>
    <w:rsid w:val="00B13480"/>
    <w:rsid w:val="00B16716"/>
    <w:rsid w:val="00B20177"/>
    <w:rsid w:val="00B234F3"/>
    <w:rsid w:val="00B3061B"/>
    <w:rsid w:val="00B31672"/>
    <w:rsid w:val="00B316A5"/>
    <w:rsid w:val="00B333DC"/>
    <w:rsid w:val="00B33854"/>
    <w:rsid w:val="00B355BC"/>
    <w:rsid w:val="00B40969"/>
    <w:rsid w:val="00B41706"/>
    <w:rsid w:val="00B41B55"/>
    <w:rsid w:val="00B44829"/>
    <w:rsid w:val="00B45EEA"/>
    <w:rsid w:val="00B46FC5"/>
    <w:rsid w:val="00B50FE8"/>
    <w:rsid w:val="00B5251E"/>
    <w:rsid w:val="00B5546F"/>
    <w:rsid w:val="00B60DC0"/>
    <w:rsid w:val="00B65A51"/>
    <w:rsid w:val="00B708FD"/>
    <w:rsid w:val="00B809BB"/>
    <w:rsid w:val="00B85948"/>
    <w:rsid w:val="00B9184C"/>
    <w:rsid w:val="00B9266A"/>
    <w:rsid w:val="00B928DE"/>
    <w:rsid w:val="00BA16A3"/>
    <w:rsid w:val="00BA4F1B"/>
    <w:rsid w:val="00BA5D85"/>
    <w:rsid w:val="00BA7606"/>
    <w:rsid w:val="00BA7AEC"/>
    <w:rsid w:val="00BA7C98"/>
    <w:rsid w:val="00BA7CAC"/>
    <w:rsid w:val="00BB0BAE"/>
    <w:rsid w:val="00BC0769"/>
    <w:rsid w:val="00BC31E2"/>
    <w:rsid w:val="00BC3D90"/>
    <w:rsid w:val="00BC5E43"/>
    <w:rsid w:val="00BE2847"/>
    <w:rsid w:val="00BF34B5"/>
    <w:rsid w:val="00BF6D34"/>
    <w:rsid w:val="00BF6D57"/>
    <w:rsid w:val="00C06E27"/>
    <w:rsid w:val="00C10334"/>
    <w:rsid w:val="00C13291"/>
    <w:rsid w:val="00C135DD"/>
    <w:rsid w:val="00C15B0B"/>
    <w:rsid w:val="00C1656F"/>
    <w:rsid w:val="00C31B30"/>
    <w:rsid w:val="00C34447"/>
    <w:rsid w:val="00C360F6"/>
    <w:rsid w:val="00C3759C"/>
    <w:rsid w:val="00C4101F"/>
    <w:rsid w:val="00C4218A"/>
    <w:rsid w:val="00C423C4"/>
    <w:rsid w:val="00C43961"/>
    <w:rsid w:val="00C46370"/>
    <w:rsid w:val="00C470FF"/>
    <w:rsid w:val="00C50167"/>
    <w:rsid w:val="00C521E1"/>
    <w:rsid w:val="00C53546"/>
    <w:rsid w:val="00C64762"/>
    <w:rsid w:val="00C676E1"/>
    <w:rsid w:val="00C7048C"/>
    <w:rsid w:val="00C7075A"/>
    <w:rsid w:val="00C75E28"/>
    <w:rsid w:val="00C8169A"/>
    <w:rsid w:val="00C81B3D"/>
    <w:rsid w:val="00C81CC2"/>
    <w:rsid w:val="00C92B83"/>
    <w:rsid w:val="00CA2486"/>
    <w:rsid w:val="00CB0A89"/>
    <w:rsid w:val="00CB38CB"/>
    <w:rsid w:val="00CB4925"/>
    <w:rsid w:val="00CB7458"/>
    <w:rsid w:val="00CC02DF"/>
    <w:rsid w:val="00CC1127"/>
    <w:rsid w:val="00CC2635"/>
    <w:rsid w:val="00CC76A3"/>
    <w:rsid w:val="00CD23CF"/>
    <w:rsid w:val="00CD6190"/>
    <w:rsid w:val="00CD7B7B"/>
    <w:rsid w:val="00CE1A23"/>
    <w:rsid w:val="00CE2A5E"/>
    <w:rsid w:val="00CE7E62"/>
    <w:rsid w:val="00CF4AFC"/>
    <w:rsid w:val="00CF5B52"/>
    <w:rsid w:val="00CF61FB"/>
    <w:rsid w:val="00CF66EA"/>
    <w:rsid w:val="00CF722A"/>
    <w:rsid w:val="00CF7CB6"/>
    <w:rsid w:val="00D03163"/>
    <w:rsid w:val="00D04193"/>
    <w:rsid w:val="00D06813"/>
    <w:rsid w:val="00D1505E"/>
    <w:rsid w:val="00D1604A"/>
    <w:rsid w:val="00D170C1"/>
    <w:rsid w:val="00D20129"/>
    <w:rsid w:val="00D21C1C"/>
    <w:rsid w:val="00D27CE0"/>
    <w:rsid w:val="00D34197"/>
    <w:rsid w:val="00D432F1"/>
    <w:rsid w:val="00D5664C"/>
    <w:rsid w:val="00D636FD"/>
    <w:rsid w:val="00D641DE"/>
    <w:rsid w:val="00D653B9"/>
    <w:rsid w:val="00D65C17"/>
    <w:rsid w:val="00D66372"/>
    <w:rsid w:val="00D722CB"/>
    <w:rsid w:val="00D72381"/>
    <w:rsid w:val="00D73193"/>
    <w:rsid w:val="00D73E8C"/>
    <w:rsid w:val="00D74E62"/>
    <w:rsid w:val="00D80DB6"/>
    <w:rsid w:val="00D879ED"/>
    <w:rsid w:val="00D92A18"/>
    <w:rsid w:val="00D93CA0"/>
    <w:rsid w:val="00D95DE4"/>
    <w:rsid w:val="00D96ADF"/>
    <w:rsid w:val="00D976C2"/>
    <w:rsid w:val="00DA246B"/>
    <w:rsid w:val="00DA3370"/>
    <w:rsid w:val="00DB2098"/>
    <w:rsid w:val="00DB4078"/>
    <w:rsid w:val="00DC45A6"/>
    <w:rsid w:val="00DC63EB"/>
    <w:rsid w:val="00DC7985"/>
    <w:rsid w:val="00DC7DA0"/>
    <w:rsid w:val="00DD5F05"/>
    <w:rsid w:val="00DD5F5A"/>
    <w:rsid w:val="00DE15FF"/>
    <w:rsid w:val="00DE34E0"/>
    <w:rsid w:val="00DE4595"/>
    <w:rsid w:val="00DE628C"/>
    <w:rsid w:val="00DF5CB8"/>
    <w:rsid w:val="00E0217E"/>
    <w:rsid w:val="00E03DFB"/>
    <w:rsid w:val="00E04156"/>
    <w:rsid w:val="00E10E06"/>
    <w:rsid w:val="00E25E3B"/>
    <w:rsid w:val="00E3015F"/>
    <w:rsid w:val="00E336F6"/>
    <w:rsid w:val="00E40260"/>
    <w:rsid w:val="00E417B5"/>
    <w:rsid w:val="00E4371E"/>
    <w:rsid w:val="00E455BD"/>
    <w:rsid w:val="00E51ACA"/>
    <w:rsid w:val="00E52B8B"/>
    <w:rsid w:val="00E560F8"/>
    <w:rsid w:val="00E5672E"/>
    <w:rsid w:val="00E630BD"/>
    <w:rsid w:val="00E73867"/>
    <w:rsid w:val="00E746E9"/>
    <w:rsid w:val="00E752C8"/>
    <w:rsid w:val="00E777B4"/>
    <w:rsid w:val="00E84375"/>
    <w:rsid w:val="00E84930"/>
    <w:rsid w:val="00E85E53"/>
    <w:rsid w:val="00E94990"/>
    <w:rsid w:val="00E94EC4"/>
    <w:rsid w:val="00EA1E9E"/>
    <w:rsid w:val="00EA2FE0"/>
    <w:rsid w:val="00EA396E"/>
    <w:rsid w:val="00EA4479"/>
    <w:rsid w:val="00EA7EB2"/>
    <w:rsid w:val="00EB1D58"/>
    <w:rsid w:val="00EB2A08"/>
    <w:rsid w:val="00EB4ADA"/>
    <w:rsid w:val="00EB539B"/>
    <w:rsid w:val="00EB6369"/>
    <w:rsid w:val="00EC102A"/>
    <w:rsid w:val="00EC4B58"/>
    <w:rsid w:val="00ED0ABA"/>
    <w:rsid w:val="00ED2C1A"/>
    <w:rsid w:val="00ED5E13"/>
    <w:rsid w:val="00ED7D17"/>
    <w:rsid w:val="00ED7E3C"/>
    <w:rsid w:val="00EE36FD"/>
    <w:rsid w:val="00EF116B"/>
    <w:rsid w:val="00EF29B2"/>
    <w:rsid w:val="00F00483"/>
    <w:rsid w:val="00F05751"/>
    <w:rsid w:val="00F06D81"/>
    <w:rsid w:val="00F078AD"/>
    <w:rsid w:val="00F13D63"/>
    <w:rsid w:val="00F16DB0"/>
    <w:rsid w:val="00F1791E"/>
    <w:rsid w:val="00F21873"/>
    <w:rsid w:val="00F238AC"/>
    <w:rsid w:val="00F23DA9"/>
    <w:rsid w:val="00F25DBA"/>
    <w:rsid w:val="00F26A8B"/>
    <w:rsid w:val="00F26B32"/>
    <w:rsid w:val="00F3617E"/>
    <w:rsid w:val="00F36749"/>
    <w:rsid w:val="00F40419"/>
    <w:rsid w:val="00F4271A"/>
    <w:rsid w:val="00F43552"/>
    <w:rsid w:val="00F445EB"/>
    <w:rsid w:val="00F46896"/>
    <w:rsid w:val="00F50344"/>
    <w:rsid w:val="00F54D7A"/>
    <w:rsid w:val="00F5627E"/>
    <w:rsid w:val="00F714B0"/>
    <w:rsid w:val="00F731EC"/>
    <w:rsid w:val="00F73739"/>
    <w:rsid w:val="00F75C6B"/>
    <w:rsid w:val="00F75D3C"/>
    <w:rsid w:val="00F81D1A"/>
    <w:rsid w:val="00F86BE1"/>
    <w:rsid w:val="00F91316"/>
    <w:rsid w:val="00F9627C"/>
    <w:rsid w:val="00F96CBD"/>
    <w:rsid w:val="00FA3AD1"/>
    <w:rsid w:val="00FA53BE"/>
    <w:rsid w:val="00FA6A8A"/>
    <w:rsid w:val="00FB1585"/>
    <w:rsid w:val="00FB526B"/>
    <w:rsid w:val="00FB5B6E"/>
    <w:rsid w:val="00FC2859"/>
    <w:rsid w:val="00FD051E"/>
    <w:rsid w:val="00FD2008"/>
    <w:rsid w:val="00FE36E2"/>
    <w:rsid w:val="00FE3E92"/>
    <w:rsid w:val="00FE4C4F"/>
    <w:rsid w:val="00FE542A"/>
    <w:rsid w:val="00FF4366"/>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132B4C"/>
  </w:style>
  <w:style w:type="character" w:customStyle="1" w:styleId="normaltextrun">
    <w:name w:val="normaltextrun"/>
    <w:basedOn w:val="DefaultParagraphFont"/>
    <w:rsid w:val="00132B4C"/>
  </w:style>
  <w:style w:type="character" w:customStyle="1" w:styleId="spellingerror">
    <w:name w:val="spellingerror"/>
    <w:basedOn w:val="DefaultParagraphFont"/>
    <w:rsid w:val="00132B4C"/>
  </w:style>
  <w:style w:type="character" w:customStyle="1" w:styleId="eop">
    <w:name w:val="eop"/>
    <w:basedOn w:val="DefaultParagraphFont"/>
    <w:rsid w:val="00132B4C"/>
  </w:style>
  <w:style w:type="table" w:styleId="TableGrid">
    <w:name w:val="Table Grid"/>
    <w:basedOn w:val="TableNormal"/>
    <w:uiPriority w:val="59"/>
    <w:rsid w:val="005D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customStyle="1" w:styleId="FootnoteTextChar">
    <w:name w:val="Footnote Text Char"/>
    <w:basedOn w:val="DefaultParagraphFont"/>
    <w:link w:val="FootnoteText"/>
    <w:uiPriority w:val="99"/>
    <w:semiHidden/>
    <w:rsid w:val="00BC31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customStyle="1" w:styleId="paragraph">
    <w:name w:val="paragraph"/>
    <w:basedOn w:val="Normal"/>
    <w:rsid w:val="00AA0A34"/>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lstate.zoom.us/webinar/register/WN_bCejv9JhTv-88b1pDXr7r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6web.zoom.us/j/97816805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sccc.org/communities/local-senates/handbook/par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Jennifer Fowler</cp:lastModifiedBy>
  <cp:revision>2</cp:revision>
  <cp:lastPrinted>2020-09-13T21:50:00Z</cp:lastPrinted>
  <dcterms:created xsi:type="dcterms:W3CDTF">2023-09-13T18:47:00Z</dcterms:created>
  <dcterms:modified xsi:type="dcterms:W3CDTF">2023-09-13T18:47:00Z</dcterms:modified>
</cp:coreProperties>
</file>