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9"/>
        <w:ind w:left="119"/>
      </w:pPr>
      <w:r>
        <w:rPr/>
        <w:t>PERALTA COMMUNITY COLLEGE DISTRICT</w:t>
      </w:r>
    </w:p>
    <w:p>
      <w:pPr>
        <w:spacing w:before="18"/>
        <w:ind w:left="1139" w:right="0" w:firstLine="0"/>
        <w:jc w:val="left"/>
        <w:rPr>
          <w:b/>
          <w:sz w:val="28"/>
        </w:rPr>
      </w:pPr>
      <w:r>
        <w:rPr/>
        <w:pict>
          <v:rect style="position:absolute;margin-left:384.282013pt;margin-top:108.028099pt;width:17pt;height:17pt;mso-position-horizontal-relative:page;mso-position-vertical-relative:paragraph;z-index:-5152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43.160004pt;margin-top:107.599106pt;width:17pt;height:17pt;mso-position-horizontal-relative:page;mso-position-vertical-relative:paragraph;z-index:-5128" filled="false" stroked="true" strokeweight="1pt" strokecolor="#000000">
            <v:stroke dashstyle="solid"/>
            <w10:wrap type="none"/>
          </v:rect>
        </w:pict>
      </w:r>
      <w:r>
        <w:rPr>
          <w:b/>
          <w:sz w:val="28"/>
        </w:rPr>
        <w:t>NON-CLASSROOM OBSERVATION/INFORMATION REPORT FORM</w:t>
      </w:r>
    </w:p>
    <w:p>
      <w:pPr>
        <w:pStyle w:val="BodyText"/>
        <w:spacing w:before="10"/>
        <w:rPr>
          <w:b/>
          <w:i w:val="0"/>
          <w:sz w:val="28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5"/>
        <w:gridCol w:w="2534"/>
        <w:gridCol w:w="1248"/>
        <w:gridCol w:w="634"/>
        <w:gridCol w:w="540"/>
        <w:gridCol w:w="1164"/>
      </w:tblGrid>
      <w:tr>
        <w:trPr>
          <w:trHeight w:val="263" w:hRule="atLeast"/>
        </w:trPr>
        <w:tc>
          <w:tcPr>
            <w:tcW w:w="9355" w:type="dxa"/>
            <w:gridSpan w:val="6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830" w:hRule="atLeast"/>
        </w:trPr>
        <w:tc>
          <w:tcPr>
            <w:tcW w:w="3235" w:type="dxa"/>
          </w:tcPr>
          <w:p>
            <w:pPr>
              <w:pStyle w:val="TableParagraph"/>
              <w:ind w:left="441"/>
              <w:rPr>
                <w:b/>
                <w:sz w:val="22"/>
              </w:rPr>
            </w:pPr>
            <w:r>
              <w:rPr>
                <w:b/>
                <w:sz w:val="22"/>
              </w:rPr>
              <w:t>Faculty/Tenure Candidate</w:t>
            </w:r>
          </w:p>
        </w:tc>
        <w:tc>
          <w:tcPr>
            <w:tcW w:w="2534" w:type="dxa"/>
          </w:tcPr>
          <w:p>
            <w:pPr>
              <w:pStyle w:val="TableParagraph"/>
              <w:ind w:left="919" w:right="8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College</w:t>
            </w:r>
          </w:p>
        </w:tc>
        <w:tc>
          <w:tcPr>
            <w:tcW w:w="1882" w:type="dxa"/>
            <w:gridSpan w:val="2"/>
          </w:tcPr>
          <w:p>
            <w:pPr>
              <w:pStyle w:val="TableParagraph"/>
              <w:ind w:left="523"/>
              <w:rPr>
                <w:b/>
                <w:sz w:val="22"/>
              </w:rPr>
            </w:pPr>
            <w:r>
              <w:rPr>
                <w:b/>
                <w:sz w:val="22"/>
              </w:rPr>
              <w:t>Semester</w:t>
            </w:r>
          </w:p>
        </w:tc>
        <w:tc>
          <w:tcPr>
            <w:tcW w:w="1704" w:type="dxa"/>
            <w:gridSpan w:val="2"/>
          </w:tcPr>
          <w:p>
            <w:pPr>
              <w:pStyle w:val="TableParagraph"/>
              <w:ind w:left="180"/>
              <w:rPr>
                <w:b/>
                <w:sz w:val="22"/>
              </w:rPr>
            </w:pPr>
            <w:r>
              <w:rPr>
                <w:b/>
                <w:sz w:val="22"/>
              </w:rPr>
              <w:t>Academic Year</w:t>
            </w:r>
          </w:p>
        </w:tc>
      </w:tr>
      <w:tr>
        <w:trPr>
          <w:trHeight w:val="796" w:hRule="atLeast"/>
        </w:trPr>
        <w:tc>
          <w:tcPr>
            <w:tcW w:w="5769" w:type="dxa"/>
            <w:gridSpan w:val="2"/>
          </w:tcPr>
          <w:p>
            <w:pPr>
              <w:pStyle w:val="TableParagraph"/>
              <w:spacing w:line="260" w:lineRule="exact"/>
              <w:ind w:left="1209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Course Name/Number </w:t>
            </w:r>
            <w:r>
              <w:rPr>
                <w:b/>
                <w:i/>
                <w:sz w:val="22"/>
              </w:rPr>
              <w:t>(if applicable)</w:t>
            </w:r>
          </w:p>
        </w:tc>
        <w:tc>
          <w:tcPr>
            <w:tcW w:w="1248" w:type="dxa"/>
          </w:tcPr>
          <w:p>
            <w:pPr>
              <w:pStyle w:val="TableParagraph"/>
              <w:spacing w:line="260" w:lineRule="exact"/>
              <w:ind w:left="295"/>
              <w:rPr>
                <w:b/>
                <w:sz w:val="22"/>
              </w:rPr>
            </w:pPr>
            <w:r>
              <w:rPr>
                <w:b/>
                <w:sz w:val="22"/>
              </w:rPr>
              <w:t>Lecture</w:t>
            </w:r>
          </w:p>
        </w:tc>
        <w:tc>
          <w:tcPr>
            <w:tcW w:w="1174" w:type="dxa"/>
            <w:gridSpan w:val="2"/>
          </w:tcPr>
          <w:p>
            <w:pPr>
              <w:pStyle w:val="TableParagraph"/>
              <w:spacing w:line="260" w:lineRule="exact"/>
              <w:ind w:left="414" w:right="3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Lab</w:t>
            </w:r>
          </w:p>
        </w:tc>
        <w:tc>
          <w:tcPr>
            <w:tcW w:w="1164" w:type="dxa"/>
          </w:tcPr>
          <w:p>
            <w:pPr>
              <w:pStyle w:val="TableParagraph"/>
              <w:spacing w:line="260" w:lineRule="exact"/>
              <w:ind w:left="357"/>
              <w:rPr>
                <w:b/>
                <w:sz w:val="22"/>
              </w:rPr>
            </w:pPr>
            <w:r>
              <w:rPr>
                <w:b/>
                <w:sz w:val="22"/>
              </w:rPr>
              <w:t>Time</w:t>
            </w:r>
          </w:p>
        </w:tc>
      </w:tr>
      <w:tr>
        <w:trPr>
          <w:trHeight w:val="803" w:hRule="atLeast"/>
        </w:trPr>
        <w:tc>
          <w:tcPr>
            <w:tcW w:w="5769" w:type="dxa"/>
            <w:gridSpan w:val="2"/>
          </w:tcPr>
          <w:p>
            <w:pPr>
              <w:pStyle w:val="TableParagraph"/>
              <w:spacing w:line="265" w:lineRule="exact"/>
              <w:ind w:left="2454" w:right="24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Observer</w:t>
            </w:r>
          </w:p>
        </w:tc>
        <w:tc>
          <w:tcPr>
            <w:tcW w:w="3586" w:type="dxa"/>
            <w:gridSpan w:val="4"/>
          </w:tcPr>
          <w:p>
            <w:pPr>
              <w:pStyle w:val="TableParagraph"/>
              <w:spacing w:line="265" w:lineRule="exact"/>
              <w:ind w:left="763"/>
              <w:rPr>
                <w:b/>
                <w:sz w:val="22"/>
              </w:rPr>
            </w:pPr>
            <w:r>
              <w:rPr>
                <w:b/>
                <w:sz w:val="22"/>
              </w:rPr>
              <w:t>Date(s) of Observation</w:t>
            </w:r>
          </w:p>
        </w:tc>
      </w:tr>
      <w:tr>
        <w:trPr>
          <w:trHeight w:val="263" w:hRule="atLeast"/>
        </w:trPr>
        <w:tc>
          <w:tcPr>
            <w:tcW w:w="9355" w:type="dxa"/>
            <w:gridSpan w:val="6"/>
            <w:tcBorders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5"/>
        <w:rPr>
          <w:b/>
          <w:i w:val="0"/>
          <w:sz w:val="30"/>
        </w:rPr>
      </w:pPr>
    </w:p>
    <w:p>
      <w:pPr>
        <w:pStyle w:val="BodyText"/>
        <w:spacing w:line="259" w:lineRule="auto"/>
        <w:ind w:left="219" w:right="145"/>
      </w:pPr>
      <w:r>
        <w:rPr>
          <w:b/>
          <w:i/>
        </w:rPr>
        <w:t>Note: </w:t>
      </w:r>
      <w:r>
        <w:rPr>
          <w:i/>
        </w:rPr>
        <w:t>Any information used or considered in evaluating a tenure track or other faculty evaluee other </w:t>
      </w:r>
      <w:r>
        <w:rPr/>
        <w:t>than classroom observations and student evaluations must be: a) from firsthand knowledge or personal observation; b) based on the following four criteria (listed below and on pgs 1-4 of the Faculty Evaluation Policies Manual); and c) timely documented in the portfolio with a copy provided to the faculty evaluee.</w:t>
      </w:r>
    </w:p>
    <w:p>
      <w:pPr>
        <w:spacing w:before="160"/>
        <w:ind w:left="219" w:right="0" w:firstLine="0"/>
        <w:jc w:val="left"/>
        <w:rPr>
          <w:b/>
          <w:sz w:val="22"/>
        </w:rPr>
      </w:pPr>
      <w:r>
        <w:rPr>
          <w:b/>
          <w:sz w:val="22"/>
        </w:rPr>
        <w:t>Please provide direct knowledge or information on any of the following four criteria: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8"/>
        <w:rPr>
          <w:b/>
          <w:i w:val="0"/>
          <w:sz w:val="12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54"/>
      </w:tblGrid>
      <w:tr>
        <w:trPr>
          <w:trHeight w:val="299" w:hRule="atLeast"/>
        </w:trPr>
        <w:tc>
          <w:tcPr>
            <w:tcW w:w="9154" w:type="dxa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78" w:lineRule="exact"/>
              <w:ind w:left="122"/>
              <w:rPr>
                <w:b/>
                <w:sz w:val="24"/>
              </w:rPr>
            </w:pPr>
            <w:r>
              <w:rPr>
                <w:b/>
                <w:sz w:val="22"/>
              </w:rPr>
              <w:t>1. </w:t>
            </w:r>
            <w:r>
              <w:rPr>
                <w:b/>
                <w:sz w:val="24"/>
              </w:rPr>
              <w:t>Knowledge Base</w:t>
            </w:r>
          </w:p>
        </w:tc>
      </w:tr>
      <w:tr>
        <w:trPr>
          <w:trHeight w:val="3179" w:hRule="atLeast"/>
        </w:trPr>
        <w:tc>
          <w:tcPr>
            <w:tcW w:w="91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9154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72" w:lineRule="exact"/>
              <w:ind w:left="122"/>
              <w:rPr>
                <w:b/>
                <w:sz w:val="24"/>
              </w:rPr>
            </w:pPr>
            <w:r>
              <w:rPr>
                <w:b/>
                <w:sz w:val="22"/>
              </w:rPr>
              <w:t>2. </w:t>
            </w:r>
            <w:r>
              <w:rPr>
                <w:b/>
                <w:sz w:val="24"/>
              </w:rPr>
              <w:t>Application of Knowledge Base</w:t>
            </w:r>
          </w:p>
        </w:tc>
      </w:tr>
      <w:tr>
        <w:trPr>
          <w:trHeight w:val="3131" w:hRule="atLeast"/>
        </w:trPr>
        <w:tc>
          <w:tcPr>
            <w:tcW w:w="91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2"/>
        </w:rPr>
        <w:sectPr>
          <w:footerReference w:type="default" r:id="rId5"/>
          <w:type w:val="continuous"/>
          <w:pgSz w:w="12240" w:h="15840"/>
          <w:pgMar w:footer="1000" w:top="920" w:bottom="1200" w:left="1220" w:right="1320"/>
        </w:sect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5"/>
        <w:gridCol w:w="4135"/>
      </w:tblGrid>
      <w:tr>
        <w:trPr>
          <w:trHeight w:val="282" w:hRule="atLeast"/>
        </w:trPr>
        <w:tc>
          <w:tcPr>
            <w:tcW w:w="9350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63" w:lineRule="exact"/>
              <w:ind w:left="122"/>
              <w:rPr>
                <w:b/>
                <w:sz w:val="24"/>
              </w:rPr>
            </w:pPr>
            <w:r>
              <w:rPr>
                <w:b/>
                <w:sz w:val="22"/>
              </w:rPr>
              <w:t>3. </w:t>
            </w:r>
            <w:r>
              <w:rPr>
                <w:b/>
                <w:sz w:val="24"/>
              </w:rPr>
              <w:t>Motivation and Interpersonal Skills</w:t>
            </w:r>
          </w:p>
        </w:tc>
      </w:tr>
      <w:tr>
        <w:trPr>
          <w:trHeight w:val="2932" w:hRule="atLeast"/>
        </w:trPr>
        <w:tc>
          <w:tcPr>
            <w:tcW w:w="9350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9350" w:type="dxa"/>
            <w:gridSpan w:val="2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63" w:lineRule="exact"/>
              <w:ind w:left="122"/>
              <w:rPr>
                <w:b/>
                <w:sz w:val="24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z w:val="24"/>
              </w:rPr>
              <w:t>Professional Responsibilities</w:t>
            </w:r>
          </w:p>
        </w:tc>
      </w:tr>
      <w:tr>
        <w:trPr>
          <w:trHeight w:val="2836" w:hRule="atLeast"/>
        </w:trPr>
        <w:tc>
          <w:tcPr>
            <w:tcW w:w="9350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472" w:hRule="atLeast"/>
        </w:trPr>
        <w:tc>
          <w:tcPr>
            <w:tcW w:w="9350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240" w:lineRule="auto" w:before="6"/>
              <w:ind w:left="4114" w:right="39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SIGNATURES</w:t>
            </w:r>
          </w:p>
        </w:tc>
      </w:tr>
      <w:tr>
        <w:trPr>
          <w:trHeight w:val="805" w:hRule="atLeast"/>
        </w:trPr>
        <w:tc>
          <w:tcPr>
            <w:tcW w:w="5215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164" w:right="11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Observer/Information Provider</w:t>
            </w:r>
          </w:p>
        </w:tc>
        <w:tc>
          <w:tcPr>
            <w:tcW w:w="4135" w:type="dxa"/>
            <w:tcBorders>
              <w:top w:val="single" w:sz="8" w:space="0" w:color="000000"/>
            </w:tcBorders>
          </w:tcPr>
          <w:p>
            <w:pPr>
              <w:pStyle w:val="TableParagraph"/>
              <w:ind w:right="182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</w:tr>
      <w:tr>
        <w:trPr>
          <w:trHeight w:val="798" w:hRule="atLeast"/>
        </w:trPr>
        <w:tc>
          <w:tcPr>
            <w:tcW w:w="5215" w:type="dxa"/>
          </w:tcPr>
          <w:p>
            <w:pPr>
              <w:pStyle w:val="TableParagraph"/>
              <w:ind w:left="1164" w:right="11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Faculty/Tenure Candidate</w:t>
            </w:r>
          </w:p>
        </w:tc>
        <w:tc>
          <w:tcPr>
            <w:tcW w:w="4135" w:type="dxa"/>
          </w:tcPr>
          <w:p>
            <w:pPr>
              <w:pStyle w:val="TableParagraph"/>
              <w:ind w:right="182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</w:tr>
    </w:tbl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3"/>
        <w:rPr>
          <w:b/>
          <w:i w:val="0"/>
          <w:sz w:val="17"/>
        </w:rPr>
      </w:pPr>
    </w:p>
    <w:p>
      <w:pPr>
        <w:spacing w:line="252" w:lineRule="auto" w:before="0"/>
        <w:ind w:left="220" w:right="226" w:firstLine="0"/>
        <w:jc w:val="left"/>
        <w:rPr>
          <w:i/>
          <w:sz w:val="20"/>
        </w:rPr>
      </w:pPr>
      <w:r>
        <w:rPr>
          <w:i/>
          <w:sz w:val="20"/>
        </w:rPr>
        <w:t>The faculty member’s/tenure candidate’s signature on this form does not constitute acceptance of this evaluation. </w:t>
      </w:r>
      <w:r>
        <w:rPr>
          <w:i/>
          <w:sz w:val="20"/>
        </w:rPr>
        <w:t>The faculty member/tenure candidate has the right to append their own written comments.</w:t>
      </w:r>
    </w:p>
    <w:sectPr>
      <w:pgSz w:w="12240" w:h="15840"/>
      <w:pgMar w:header="0" w:footer="1000" w:top="1000" w:bottom="1200" w:left="12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5.959999pt;margin-top:731pt;width:71.2pt;height:13.05pt;mso-position-horizontal-relative:page;mso-position-vertical-relative:page;z-index:-515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Revised 8/2018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i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Calibri" w:hAnsi="Calibri" w:eastAsia="Calibri" w:cs="Calibri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line="258" w:lineRule="exact"/>
    </w:pPr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Tammeil Gilkerson</dc:creator>
  <dcterms:created xsi:type="dcterms:W3CDTF">2024-02-28T22:46:44Z</dcterms:created>
  <dcterms:modified xsi:type="dcterms:W3CDTF">2024-02-28T22:46:44Z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2024-02-28T00:00:00Z</vt:filetime>
  </property>
</Properties>
</file>