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717" w:right="3717"/>
        <w:jc w:val="center"/>
      </w:pPr>
      <w:r>
        <w:rPr/>
        <w:t>PERALTA COMMUNITY COLLEGE DISTRICT</w:t>
      </w:r>
    </w:p>
    <w:p>
      <w:pPr>
        <w:spacing w:before="1"/>
        <w:ind w:left="3717" w:right="3706" w:firstLine="0"/>
        <w:jc w:val="center"/>
        <w:rPr>
          <w:b/>
          <w:sz w:val="28"/>
        </w:rPr>
      </w:pPr>
      <w:r>
        <w:rPr>
          <w:b/>
          <w:sz w:val="28"/>
        </w:rPr>
        <w:t>SUMMARY REPORT FORM</w:t>
      </w: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315"/>
        <w:gridCol w:w="1497"/>
        <w:gridCol w:w="1819"/>
        <w:gridCol w:w="801"/>
        <w:gridCol w:w="2575"/>
      </w:tblGrid>
      <w:tr>
        <w:trPr>
          <w:trHeight w:val="333" w:hRule="atLeast"/>
        </w:trPr>
        <w:tc>
          <w:tcPr>
            <w:tcW w:w="10683" w:type="dxa"/>
            <w:gridSpan w:val="6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4" w:lineRule="exact"/>
              <w:ind w:left="1589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4" w:lineRule="exact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4" w:lineRule="exact"/>
              <w:ind w:left="1366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726" w:hRule="atLeast"/>
        </w:trPr>
        <w:tc>
          <w:tcPr>
            <w:tcW w:w="3991" w:type="dxa"/>
            <w:gridSpan w:val="2"/>
          </w:tcPr>
          <w:p>
            <w:pPr>
              <w:pStyle w:val="TableParagraph"/>
              <w:spacing w:line="236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line="236" w:lineRule="exact"/>
              <w:ind w:left="1240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3376" w:type="dxa"/>
            <w:gridSpan w:val="2"/>
          </w:tcPr>
          <w:p>
            <w:pPr>
              <w:pStyle w:val="TableParagraph"/>
              <w:spacing w:line="236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 Tenure Review Conference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Members of the Tenure Review/Evaluation Committee</w:t>
            </w:r>
          </w:p>
        </w:tc>
      </w:tr>
      <w:tr>
        <w:trPr>
          <w:trHeight w:val="777" w:hRule="atLeast"/>
        </w:trPr>
        <w:tc>
          <w:tcPr>
            <w:tcW w:w="2676" w:type="dxa"/>
          </w:tcPr>
          <w:p>
            <w:pPr>
              <w:pStyle w:val="TableParagraph"/>
              <w:spacing w:before="3"/>
              <w:ind w:left="924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before="3"/>
              <w:ind w:left="1036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3"/>
              <w:ind w:left="936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575" w:type="dxa"/>
          </w:tcPr>
          <w:p>
            <w:pPr>
              <w:pStyle w:val="TableParagraph"/>
              <w:spacing w:before="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282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916"/>
              <w:rPr>
                <w:b/>
                <w:sz w:val="24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4"/>
              </w:rPr>
              <w:t>Self-Evaluation Report(s)</w:t>
            </w:r>
          </w:p>
        </w:tc>
      </w:tr>
      <w:tr>
        <w:trPr>
          <w:trHeight w:val="2997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candidate’s Self-Evaluation(s), and makes the following observations:</w:t>
            </w:r>
          </w:p>
        </w:tc>
      </w:tr>
      <w:tr>
        <w:trPr>
          <w:trHeight w:val="280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4161"/>
              <w:rPr>
                <w:b/>
                <w:sz w:val="24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z w:val="24"/>
              </w:rPr>
              <w:t>Student Evaluations</w:t>
            </w:r>
          </w:p>
        </w:tc>
      </w:tr>
      <w:tr>
        <w:trPr>
          <w:trHeight w:val="2764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6"/>
              <w:ind w:left="117" w:right="1235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student evaluation reports, if applicable, and makes the following </w:t>
            </w:r>
            <w:r>
              <w:rPr>
                <w:i/>
                <w:sz w:val="20"/>
              </w:rPr>
              <w:t>observations:</w:t>
            </w:r>
          </w:p>
        </w:tc>
      </w:tr>
      <w:tr>
        <w:trPr>
          <w:trHeight w:val="278" w:hRule="atLeast"/>
        </w:trPr>
        <w:tc>
          <w:tcPr>
            <w:tcW w:w="10683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8" w:lineRule="exact"/>
              <w:ind w:left="3864"/>
              <w:rPr>
                <w:b/>
                <w:sz w:val="24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z w:val="24"/>
              </w:rPr>
              <w:t>Administrative Evaluation</w:t>
            </w:r>
          </w:p>
        </w:tc>
      </w:tr>
      <w:tr>
        <w:trPr>
          <w:trHeight w:val="3383" w:hRule="atLeast"/>
        </w:trPr>
        <w:tc>
          <w:tcPr>
            <w:tcW w:w="10683" w:type="dxa"/>
            <w:gridSpan w:val="6"/>
          </w:tcPr>
          <w:p>
            <w:pPr>
              <w:pStyle w:val="TableParagraph"/>
              <w:spacing w:before="8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the Administrative Evaluation, and makes the following observations: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30" w:top="1160" w:bottom="520" w:left="7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282" w:hRule="atLeast"/>
        </w:trPr>
        <w:tc>
          <w:tcPr>
            <w:tcW w:w="106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3" w:lineRule="exact"/>
              <w:ind w:left="3628"/>
              <w:rPr>
                <w:b/>
                <w:sz w:val="24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z w:val="24"/>
              </w:rPr>
              <w:t>Faculty Observations/Evaluations</w:t>
            </w:r>
          </w:p>
        </w:tc>
      </w:tr>
      <w:tr>
        <w:trPr>
          <w:trHeight w:val="553" w:hRule="atLeast"/>
        </w:trPr>
        <w:tc>
          <w:tcPr>
            <w:tcW w:w="10685" w:type="dxa"/>
          </w:tcPr>
          <w:p>
            <w:pPr>
              <w:pStyle w:val="TableParagraph"/>
              <w:spacing w:before="6"/>
              <w:ind w:left="211" w:right="824"/>
              <w:rPr>
                <w:i/>
                <w:sz w:val="20"/>
              </w:rPr>
            </w:pPr>
            <w:r>
              <w:rPr>
                <w:i/>
                <w:sz w:val="20"/>
              </w:rPr>
              <w:t>The TRC/Evaluation Committee has reviewed materials and conducted observations of the class(es)/session(s)/learning </w:t>
            </w:r>
            <w:r>
              <w:rPr>
                <w:i/>
                <w:sz w:val="20"/>
              </w:rPr>
              <w:t>experience(s). The TRC/Evaluation Committee makes the following observations:</w:t>
            </w:r>
          </w:p>
        </w:tc>
      </w:tr>
      <w:tr>
        <w:trPr>
          <w:trHeight w:val="1948" w:hRule="atLeast"/>
        </w:trPr>
        <w:tc>
          <w:tcPr>
            <w:tcW w:w="10685" w:type="dxa"/>
          </w:tcPr>
          <w:p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Commendations: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Recommendations:</w:t>
            </w:r>
          </w:p>
        </w:tc>
      </w:tr>
      <w:tr>
        <w:trPr>
          <w:trHeight w:val="79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611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5. </w:t>
            </w:r>
            <w:r>
              <w:rPr>
                <w:b/>
                <w:sz w:val="24"/>
              </w:rPr>
              <w:t>Peer and Other Evaluation(s). </w:t>
            </w:r>
            <w:r>
              <w:rPr>
                <w:i/>
                <w:sz w:val="20"/>
              </w:rPr>
              <w:t>The TRC/Evaluation Committee has reviewed other evaluative evidence, including </w:t>
            </w:r>
            <w:r>
              <w:rPr>
                <w:i/>
                <w:sz w:val="20"/>
              </w:rPr>
              <w:t>submissions from other members of the candidate’s department/discipline, and materials submitted by the candidate.</w:t>
            </w:r>
          </w:p>
          <w:p>
            <w:pPr>
              <w:pStyle w:val="TableParagraph"/>
              <w:spacing w:line="238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TheTRC/Evaluation Committee makes the following observations:</w:t>
            </w:r>
          </w:p>
        </w:tc>
      </w:tr>
      <w:tr>
        <w:trPr>
          <w:trHeight w:val="2054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4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ind w:left="491" w:right="25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6. Comment on the candidate’s knowledge base. </w:t>
            </w:r>
            <w:r>
              <w:rPr>
                <w:i/>
                <w:sz w:val="20"/>
              </w:rPr>
              <w:t>Include in the comments how the candidate demonstrated that </w:t>
            </w:r>
            <w:r>
              <w:rPr>
                <w:i/>
                <w:sz w:val="20"/>
              </w:rPr>
              <w:t>they are knowledgeable about the material being presented. When appropriate, did the candidate show evidence of knowledge about current issues in the discipline? Did the style of session/presentation indicate that the candidate is aware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of differences in how students learn? In what way?</w:t>
            </w:r>
          </w:p>
        </w:tc>
      </w:tr>
      <w:tr>
        <w:trPr>
          <w:trHeight w:val="2049" w:hRule="atLeast"/>
        </w:trPr>
        <w:tc>
          <w:tcPr>
            <w:tcW w:w="106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685" w:type="dxa"/>
            <w:tcBorders>
              <w:top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"/>
              <w:ind w:left="491" w:right="384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7. Comment on the candidate’s ability to apply their knowledge base. </w:t>
            </w:r>
            <w:r>
              <w:rPr>
                <w:i/>
                <w:sz w:val="20"/>
              </w:rPr>
              <w:t>Include in the comments such things as </w:t>
            </w:r>
            <w:r>
              <w:rPr>
                <w:i/>
                <w:sz w:val="20"/>
              </w:rPr>
              <w:t>clarity of presentation of material. How were student/staff questions about the material handled? Did the candidate demonstrate the ability to provide links between new and familiar material? How? Did the class/session/learning</w:t>
            </w:r>
          </w:p>
          <w:p>
            <w:pPr>
              <w:pStyle w:val="TableParagraph"/>
              <w:spacing w:line="242" w:lineRule="exact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include useful examples and varying viewpoints?</w:t>
            </w:r>
          </w:p>
        </w:tc>
      </w:tr>
      <w:tr>
        <w:trPr>
          <w:trHeight w:val="2051" w:hRule="atLeast"/>
        </w:trPr>
        <w:tc>
          <w:tcPr>
            <w:tcW w:w="106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30" w:top="1160" w:bottom="520" w:left="72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40"/>
      </w:tblGrid>
      <w:tr>
        <w:trPr>
          <w:trHeight w:val="1288" w:hRule="atLeast"/>
        </w:trPr>
        <w:tc>
          <w:tcPr>
            <w:tcW w:w="10710" w:type="dxa"/>
            <w:gridSpan w:val="2"/>
            <w:tcBorders>
              <w:bottom w:val="nil"/>
            </w:tcBorders>
            <w:shd w:val="clear" w:color="auto" w:fill="DADADA"/>
          </w:tcPr>
          <w:p>
            <w:pPr>
              <w:pStyle w:val="TableParagraph"/>
              <w:spacing w:before="1"/>
              <w:ind w:left="489" w:right="313" w:hanging="360"/>
              <w:rPr>
                <w:i/>
                <w:sz w:val="20"/>
              </w:rPr>
            </w:pPr>
            <w:r>
              <w:rPr>
                <w:b/>
                <w:sz w:val="22"/>
              </w:rPr>
              <w:t>8. </w:t>
            </w:r>
            <w:r>
              <w:rPr>
                <w:b/>
                <w:sz w:val="24"/>
              </w:rPr>
              <w:t>Comment on the candidate’s interpersonal skills including their ability to motivate students. </w:t>
            </w:r>
            <w:r>
              <w:rPr>
                <w:i/>
                <w:sz w:val="20"/>
              </w:rPr>
              <w:t>Include in </w:t>
            </w:r>
            <w:r>
              <w:rPr>
                <w:i/>
                <w:sz w:val="20"/>
              </w:rPr>
              <w:t>the comments whether the candidate showed enthusiasm for their profession. What kinds of attitudes about students’ ability to learn were projected? Were students/staff treated with respect, and were cultural and individual differences accommodated? In what ways? Did the candidate create an environment that was productive/conducive to learning?</w:t>
            </w:r>
          </w:p>
          <w:p>
            <w:pPr>
              <w:pStyle w:val="TableParagraph"/>
              <w:spacing w:line="242" w:lineRule="exact"/>
              <w:ind w:left="489"/>
              <w:rPr>
                <w:i/>
                <w:sz w:val="20"/>
              </w:rPr>
            </w:pPr>
            <w:r>
              <w:rPr>
                <w:i/>
                <w:sz w:val="20"/>
              </w:rPr>
              <w:t>How?</w:t>
            </w:r>
          </w:p>
        </w:tc>
      </w:tr>
      <w:tr>
        <w:trPr>
          <w:trHeight w:val="2306" w:hRule="atLeast"/>
        </w:trPr>
        <w:tc>
          <w:tcPr>
            <w:tcW w:w="10710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10710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56" w:lineRule="exact" w:before="14"/>
              <w:ind w:left="482" w:right="1058" w:hanging="360"/>
              <w:rPr>
                <w:i/>
                <w:sz w:val="20"/>
              </w:rPr>
            </w:pPr>
            <w:r>
              <w:rPr>
                <w:b/>
                <w:sz w:val="24"/>
              </w:rPr>
              <w:t>9. Overall assessment of the candidate</w:t>
            </w:r>
            <w:r>
              <w:rPr>
                <w:sz w:val="24"/>
              </w:rPr>
              <w:t>. </w:t>
            </w:r>
            <w:r>
              <w:rPr>
                <w:i/>
                <w:sz w:val="20"/>
              </w:rPr>
              <w:t>Include in the comments specific strong points, and specific areas for </w:t>
            </w:r>
            <w:r>
              <w:rPr>
                <w:i/>
                <w:sz w:val="20"/>
              </w:rPr>
              <w:t>improvement. Include any recommendations you have for the candidate.</w:t>
            </w:r>
          </w:p>
        </w:tc>
      </w:tr>
      <w:tr>
        <w:trPr>
          <w:trHeight w:val="3501" w:hRule="atLeast"/>
        </w:trPr>
        <w:tc>
          <w:tcPr>
            <w:tcW w:w="107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0710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10. Overall Performance Rating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5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549" w:hRule="atLeast"/>
        </w:trPr>
        <w:tc>
          <w:tcPr>
            <w:tcW w:w="1070" w:type="dxa"/>
          </w:tcPr>
          <w:p>
            <w:pPr>
              <w:pStyle w:val="TableParagraph"/>
              <w:spacing w:before="6"/>
              <w:rPr>
                <w:b/>
                <w:sz w:val="7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0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546" w:hRule="atLeast"/>
        </w:trPr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640" w:type="dxa"/>
          </w:tcPr>
          <w:p>
            <w:pPr>
              <w:pStyle w:val="TableParagraph"/>
              <w:spacing w:before="145"/>
              <w:ind w:left="185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330" w:top="1160" w:bottom="520" w:left="720" w:right="580"/>
        </w:sectPr>
      </w:pPr>
    </w:p>
    <w:p>
      <w:pPr>
        <w:spacing w:before="38"/>
        <w:ind w:left="3974" w:right="0" w:firstLine="0"/>
        <w:jc w:val="left"/>
        <w:rPr>
          <w:b/>
          <w:sz w:val="24"/>
        </w:rPr>
      </w:pPr>
      <w:r>
        <w:rPr/>
        <w:pict>
          <v:rect style="position:absolute;margin-left:336.671997pt;margin-top:288.389008pt;width:17pt;height:17pt;mso-position-horizontal-relative:page;mso-position-vertical-relative:page;z-index:-12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65.82901pt;margin-top:288.389008pt;width:17pt;height:17pt;mso-position-horizontal-relative:page;mso-position-vertical-relative:page;z-index:-12640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For Tenure Track Candidates Only</w:t>
      </w:r>
    </w:p>
    <w:p>
      <w:pPr>
        <w:spacing w:line="240" w:lineRule="auto" w:before="3" w:after="1"/>
        <w:rPr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3751"/>
        <w:gridCol w:w="377"/>
        <w:gridCol w:w="2523"/>
        <w:gridCol w:w="2830"/>
      </w:tblGrid>
      <w:tr>
        <w:trPr>
          <w:trHeight w:val="366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The TRC makes the following recommendation for this probationary faculty member</w:t>
            </w:r>
          </w:p>
        </w:tc>
      </w:tr>
      <w:tr>
        <w:trPr>
          <w:trHeight w:val="801" w:hRule="atLeast"/>
        </w:trPr>
        <w:tc>
          <w:tcPr>
            <w:tcW w:w="1164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  <w:tc>
          <w:tcPr>
            <w:tcW w:w="5730" w:type="dxa"/>
            <w:gridSpan w:val="3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/>
              <w:ind w:left="2198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>
        <w:trPr>
          <w:trHeight w:val="798" w:hRule="atLeast"/>
        </w:trPr>
        <w:tc>
          <w:tcPr>
            <w:tcW w:w="1164" w:type="dxa"/>
          </w:tcPr>
          <w:p>
            <w:pPr>
              <w:pStyle w:val="TableParagraph"/>
              <w:spacing w:before="9" w:after="1"/>
              <w:rPr>
                <w:b/>
                <w:sz w:val="17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  <w:tc>
          <w:tcPr>
            <w:tcW w:w="2900" w:type="dxa"/>
            <w:gridSpan w:val="2"/>
            <w:vMerge w:val="restart"/>
          </w:tcPr>
          <w:p>
            <w:pPr>
              <w:pStyle w:val="TableParagraph"/>
              <w:spacing w:before="3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For Recommendation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spacing w:before="3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Against Recommendation**</w:t>
            </w:r>
          </w:p>
        </w:tc>
      </w:tr>
      <w:tr>
        <w:trPr>
          <w:trHeight w:val="981" w:hRule="atLeast"/>
        </w:trPr>
        <w:tc>
          <w:tcPr>
            <w:tcW w:w="1164" w:type="dxa"/>
          </w:tcPr>
          <w:p>
            <w:pPr>
              <w:pStyle w:val="TableParagraph"/>
              <w:spacing w:before="8" w:after="1"/>
              <w:rPr>
                <w:b/>
                <w:sz w:val="24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75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  <w:tc>
          <w:tcPr>
            <w:tcW w:w="29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2" w:lineRule="auto" w:before="5"/>
              <w:ind w:left="280" w:right="393"/>
              <w:rPr>
                <w:sz w:val="22"/>
              </w:rPr>
            </w:pPr>
            <w:r>
              <w:rPr>
                <w:sz w:val="22"/>
              </w:rPr>
              <w:t>** A member of the TRC who is in disagreement with the recommendation may attach a minority report to this recommendation.</w:t>
            </w:r>
          </w:p>
        </w:tc>
      </w:tr>
      <w:tr>
        <w:trPr>
          <w:trHeight w:val="618" w:hRule="atLeast"/>
        </w:trPr>
        <w:tc>
          <w:tcPr>
            <w:tcW w:w="5292" w:type="dxa"/>
            <w:gridSpan w:val="3"/>
          </w:tcPr>
          <w:p>
            <w:pPr>
              <w:pStyle w:val="TableParagraph"/>
              <w:spacing w:before="174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Minority Report Attached</w:t>
            </w:r>
          </w:p>
        </w:tc>
        <w:tc>
          <w:tcPr>
            <w:tcW w:w="2523" w:type="dxa"/>
          </w:tcPr>
          <w:p>
            <w:pPr>
              <w:pStyle w:val="TableParagraph"/>
              <w:spacing w:before="1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7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83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5" w:lineRule="exact" w:before="78"/>
              <w:ind w:left="4762" w:right="4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777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196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exact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7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2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796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1964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4" w:hRule="atLeast"/>
        </w:trPr>
        <w:tc>
          <w:tcPr>
            <w:tcW w:w="10645" w:type="dxa"/>
            <w:gridSpan w:val="5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0645" w:type="dxa"/>
            <w:gridSpan w:val="5"/>
          </w:tcPr>
          <w:p>
            <w:pPr>
              <w:pStyle w:val="TableParagraph"/>
              <w:spacing w:line="230" w:lineRule="exact" w:before="10"/>
              <w:ind w:left="117" w:right="991"/>
              <w:rPr>
                <w:i/>
                <w:sz w:val="20"/>
              </w:rPr>
            </w:pPr>
            <w:r>
              <w:rPr>
                <w:i/>
                <w:sz w:val="20"/>
              </w:rPr>
              <w:t>The candidate’s signature on this form only indicates that they have reviewed this evaluation/ recommendation form. </w:t>
            </w:r>
            <w:r>
              <w:rPr>
                <w:i/>
                <w:sz w:val="20"/>
              </w:rPr>
              <w:t>Such comments must be submitted by the deadline specified in the Timeline for Tenure Review.</w:t>
            </w:r>
          </w:p>
        </w:tc>
      </w:tr>
      <w:tr>
        <w:trPr>
          <w:trHeight w:val="791" w:hRule="atLeast"/>
        </w:trPr>
        <w:tc>
          <w:tcPr>
            <w:tcW w:w="5292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1979" w:right="1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exact" w:before="1"/>
              <w:ind w:left="2546" w:right="2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330" w:top="1120" w:bottom="52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959999pt;margin-top:760.52002pt;width:71.2pt;height:13.05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2024-02-28T22:45:30Z</dcterms:created>
  <dcterms:modified xsi:type="dcterms:W3CDTF">2024-02-28T22:45:30Z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